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9453D8" w14:textId="77777777" w:rsidR="00CF29CF" w:rsidRPr="00CF29CF" w:rsidRDefault="00CF29CF" w:rsidP="00CF29CF">
      <w:pPr>
        <w:spacing w:line="276" w:lineRule="auto"/>
        <w:jc w:val="center"/>
        <w:rPr>
          <w:rFonts w:ascii="Times New Roman" w:hAnsi="Times New Roman" w:cs="Times New Roman"/>
          <w:b/>
          <w:bCs/>
        </w:rPr>
      </w:pPr>
      <w:r w:rsidRPr="00CF29CF">
        <w:rPr>
          <w:rFonts w:ascii="Times New Roman" w:hAnsi="Times New Roman" w:cs="Times New Roman"/>
          <w:b/>
          <w:bCs/>
        </w:rPr>
        <w:t>ABSTRAK</w:t>
      </w:r>
    </w:p>
    <w:p w14:paraId="4A6172A4" w14:textId="77777777" w:rsidR="00CF29CF" w:rsidRPr="00CF29CF" w:rsidRDefault="00CF29CF" w:rsidP="00CF29CF">
      <w:pPr>
        <w:spacing w:line="276" w:lineRule="auto"/>
        <w:jc w:val="center"/>
        <w:rPr>
          <w:rFonts w:ascii="Times New Roman" w:hAnsi="Times New Roman" w:cs="Times New Roman"/>
          <w:b/>
          <w:bCs/>
        </w:rPr>
      </w:pPr>
    </w:p>
    <w:p w14:paraId="1777CA15" w14:textId="77777777" w:rsidR="00CF29CF" w:rsidRPr="00CF29CF" w:rsidRDefault="00CF29CF" w:rsidP="00CF29CF">
      <w:pPr>
        <w:spacing w:line="276" w:lineRule="auto"/>
        <w:jc w:val="center"/>
        <w:rPr>
          <w:rFonts w:ascii="Times New Roman" w:hAnsi="Times New Roman" w:cs="Times New Roman"/>
          <w:b/>
          <w:bCs/>
        </w:rPr>
      </w:pPr>
    </w:p>
    <w:p w14:paraId="69904C90" w14:textId="77777777" w:rsidR="00CF29CF" w:rsidRPr="00CF29CF" w:rsidRDefault="00CF29CF" w:rsidP="00CF29CF">
      <w:pPr>
        <w:spacing w:line="276" w:lineRule="auto"/>
        <w:jc w:val="right"/>
        <w:rPr>
          <w:rFonts w:ascii="Times New Roman" w:hAnsi="Times New Roman" w:cs="Times New Roman"/>
          <w:b/>
          <w:bCs/>
        </w:rPr>
      </w:pPr>
      <w:r w:rsidRPr="00CF29CF">
        <w:rPr>
          <w:rFonts w:ascii="Times New Roman" w:hAnsi="Times New Roman" w:cs="Times New Roman"/>
          <w:b/>
          <w:bCs/>
        </w:rPr>
        <w:t>Program Studi Diploma III Keperawatan</w:t>
      </w:r>
    </w:p>
    <w:p w14:paraId="5FD60E59" w14:textId="77777777" w:rsidR="00CF29CF" w:rsidRPr="00CF29CF" w:rsidRDefault="00CF29CF" w:rsidP="00CF29CF">
      <w:pPr>
        <w:spacing w:line="276" w:lineRule="auto"/>
        <w:jc w:val="right"/>
        <w:rPr>
          <w:rFonts w:ascii="Times New Roman" w:hAnsi="Times New Roman" w:cs="Times New Roman"/>
          <w:b/>
          <w:bCs/>
        </w:rPr>
      </w:pPr>
      <w:r w:rsidRPr="00CF29CF">
        <w:rPr>
          <w:rFonts w:ascii="Times New Roman" w:hAnsi="Times New Roman" w:cs="Times New Roman"/>
          <w:b/>
          <w:bCs/>
        </w:rPr>
        <w:t>Akademi Keperawatan Yakpermas Banyumas</w:t>
      </w:r>
    </w:p>
    <w:p w14:paraId="31F14499" w14:textId="77777777" w:rsidR="00CF29CF" w:rsidRPr="00CF29CF" w:rsidRDefault="00CF29CF" w:rsidP="00CF29CF">
      <w:pPr>
        <w:spacing w:line="276" w:lineRule="auto"/>
        <w:jc w:val="right"/>
        <w:rPr>
          <w:rFonts w:ascii="Times New Roman" w:hAnsi="Times New Roman" w:cs="Times New Roman"/>
          <w:b/>
          <w:bCs/>
        </w:rPr>
      </w:pPr>
      <w:r w:rsidRPr="00CF29CF">
        <w:rPr>
          <w:rFonts w:ascii="Times New Roman" w:hAnsi="Times New Roman" w:cs="Times New Roman"/>
          <w:b/>
          <w:bCs/>
        </w:rPr>
        <w:t>Karya Tulis Ilmiah, April 2018</w:t>
      </w:r>
    </w:p>
    <w:p w14:paraId="0FE17A60" w14:textId="7ED22904" w:rsidR="00CF29CF" w:rsidRDefault="00CF29CF" w:rsidP="00CF29CF">
      <w:pPr>
        <w:spacing w:line="276" w:lineRule="auto"/>
        <w:jc w:val="both"/>
        <w:rPr>
          <w:rFonts w:ascii="Times New Roman" w:hAnsi="Times New Roman" w:cs="Times New Roman"/>
          <w:b/>
          <w:bCs/>
        </w:rPr>
      </w:pPr>
      <w:r w:rsidRPr="00CF29CF">
        <w:rPr>
          <w:rFonts w:ascii="Times New Roman" w:hAnsi="Times New Roman" w:cs="Times New Roman"/>
          <w:b/>
          <w:bCs/>
        </w:rPr>
        <w:t>Africh Royani Ni’mal Abdu</w:t>
      </w:r>
    </w:p>
    <w:p w14:paraId="5F7C6FF8" w14:textId="19AEF91D" w:rsidR="00752174" w:rsidRPr="00CF29CF" w:rsidRDefault="00752174" w:rsidP="00CF29CF">
      <w:pPr>
        <w:spacing w:line="276" w:lineRule="auto"/>
        <w:jc w:val="both"/>
        <w:rPr>
          <w:rFonts w:ascii="Times New Roman" w:hAnsi="Times New Roman" w:cs="Times New Roman"/>
          <w:b/>
          <w:bCs/>
        </w:rPr>
      </w:pPr>
      <w:r>
        <w:rPr>
          <w:rFonts w:ascii="Times New Roman" w:hAnsi="Times New Roman" w:cs="Times New Roman"/>
          <w:b/>
          <w:bCs/>
        </w:rPr>
        <w:t>Nim : 15.041</w:t>
      </w:r>
    </w:p>
    <w:p w14:paraId="582071B7" w14:textId="77777777" w:rsidR="00CF29CF" w:rsidRDefault="00CF29CF" w:rsidP="00CF29CF">
      <w:pPr>
        <w:spacing w:line="276" w:lineRule="auto"/>
        <w:jc w:val="both"/>
        <w:rPr>
          <w:rFonts w:ascii="Times New Roman" w:hAnsi="Times New Roman" w:cs="Times New Roman"/>
          <w:b/>
          <w:bCs/>
        </w:rPr>
      </w:pPr>
      <w:r w:rsidRPr="00CF29CF">
        <w:rPr>
          <w:rFonts w:ascii="Times New Roman" w:hAnsi="Times New Roman" w:cs="Times New Roman"/>
          <w:b/>
          <w:bCs/>
        </w:rPr>
        <w:t>“Asuhan Keperawatan Pada An. M Dengan Thalasemia Β Mayor Di Ruang Kantil Rumah Sakit Umum Daerah Banyumas”</w:t>
      </w:r>
    </w:p>
    <w:p w14:paraId="6FB76633" w14:textId="77777777" w:rsidR="00CF29CF" w:rsidRPr="00CF29CF" w:rsidRDefault="00CF29CF" w:rsidP="00CF29CF">
      <w:pPr>
        <w:spacing w:line="276" w:lineRule="auto"/>
        <w:jc w:val="both"/>
        <w:rPr>
          <w:rFonts w:ascii="Times New Roman" w:hAnsi="Times New Roman" w:cs="Times New Roman"/>
          <w:b/>
          <w:bCs/>
        </w:rPr>
      </w:pPr>
    </w:p>
    <w:p w14:paraId="69D8A1DE" w14:textId="77777777" w:rsidR="00CF29CF" w:rsidRDefault="00CF29CF" w:rsidP="00CF29CF">
      <w:pPr>
        <w:spacing w:line="276" w:lineRule="auto"/>
        <w:jc w:val="both"/>
        <w:rPr>
          <w:rFonts w:ascii="Times New Roman" w:hAnsi="Times New Roman" w:cs="Times New Roman"/>
        </w:rPr>
      </w:pPr>
      <w:r w:rsidRPr="002F17BF">
        <w:rPr>
          <w:rFonts w:ascii="Times New Roman" w:hAnsi="Times New Roman" w:cs="Times New Roman"/>
          <w:b/>
          <w:bCs/>
        </w:rPr>
        <w:t>Latar Belakang :</w:t>
      </w:r>
      <w:r>
        <w:rPr>
          <w:rFonts w:ascii="Times New Roman" w:hAnsi="Times New Roman" w:cs="Times New Roman"/>
        </w:rPr>
        <w:t xml:space="preserve"> </w:t>
      </w:r>
      <w:r w:rsidRPr="00CF29CF">
        <w:rPr>
          <w:rFonts w:ascii="Times New Roman" w:hAnsi="Times New Roman" w:cs="Times New Roman"/>
        </w:rPr>
        <w:t>Menurut Ngastiyah (2012), anak bukan orang dewasa dalam bentuk kecil, karena anak mempunyai sifat dan kebutuhan yang berbeda dengan orang dewasa. Anak merupakan individu yang berbeda dalam satu rentan pertumbuhan dan perkembangan yang dimulai dari bayi (0-1 tahun), usia bermain/ toddler (1-2,5 tahun), pra sekolah (2,5-5 tahun), usia sekolah (5-11 tahun), remaja (11-18 tahun), dalam rentan ini tahapan pertumbuhan dan perkembangannya setiap anak berbeda-beda (Hidayat, 2008).</w:t>
      </w:r>
    </w:p>
    <w:p w14:paraId="36C6BEDB" w14:textId="77777777" w:rsidR="00CF29CF" w:rsidRDefault="00CF29CF" w:rsidP="00CF29CF">
      <w:pPr>
        <w:spacing w:line="276" w:lineRule="auto"/>
        <w:jc w:val="both"/>
        <w:rPr>
          <w:rFonts w:ascii="Times New Roman" w:hAnsi="Times New Roman" w:cs="Times New Roman"/>
        </w:rPr>
      </w:pPr>
      <w:r w:rsidRPr="002F17BF">
        <w:rPr>
          <w:rFonts w:ascii="Times New Roman" w:hAnsi="Times New Roman" w:cs="Times New Roman"/>
          <w:b/>
          <w:bCs/>
        </w:rPr>
        <w:t>Tujuan :</w:t>
      </w:r>
      <w:r w:rsidRPr="00CF29CF">
        <w:rPr>
          <w:rFonts w:ascii="Times New Roman" w:hAnsi="Times New Roman" w:cs="Times New Roman"/>
        </w:rPr>
        <w:t xml:space="preserve"> Penulis dapat mengaplikasikan ilmu yang telah diperoleh selama masa pendidikan dengan melaksanakan Asuhan Keperawatan Pada An. M Dengan Thalasemia β Mayor di Ruang Kantil Rumah Sakit Umum Daerah Banyumas.</w:t>
      </w:r>
    </w:p>
    <w:p w14:paraId="01949F0B" w14:textId="77777777" w:rsidR="00CF29CF" w:rsidRDefault="00CF29CF" w:rsidP="00CF29CF">
      <w:pPr>
        <w:spacing w:line="276" w:lineRule="auto"/>
        <w:jc w:val="both"/>
        <w:rPr>
          <w:rFonts w:ascii="Times New Roman" w:hAnsi="Times New Roman" w:cs="Times New Roman"/>
        </w:rPr>
      </w:pPr>
      <w:r w:rsidRPr="002F17BF">
        <w:rPr>
          <w:rFonts w:ascii="Times New Roman" w:hAnsi="Times New Roman" w:cs="Times New Roman"/>
          <w:b/>
          <w:bCs/>
        </w:rPr>
        <w:t>Hasil :</w:t>
      </w:r>
      <w:r w:rsidRPr="00CF29CF">
        <w:rPr>
          <w:rFonts w:ascii="Times New Roman" w:hAnsi="Times New Roman" w:cs="Times New Roman"/>
        </w:rPr>
        <w:t xml:space="preserve"> </w:t>
      </w:r>
      <w:r w:rsidR="001C60E0" w:rsidRPr="001C60E0">
        <w:rPr>
          <w:rFonts w:ascii="Times New Roman" w:hAnsi="Times New Roman" w:cs="Times New Roman"/>
        </w:rPr>
        <w:t>Penulis melakukan pengkajian pada tanggal 6 April 2018 dengan hasil nama An. M, usia 6 tahun, alamat Sirau Rt 12/ Rw 04, Karang Moncol, Purbalingga, dengan diagnosa medis thalasemia β mayor datang ke RSUD Banyumas dengan keluhan tampak pucat. An. M didiagnosis thalasemia sejak usia 5 tahun 10 bulan dibulan Desember 2017, dengan hasil pemeriksaan laboratorium Hb elektroforesis +HbE.</w:t>
      </w:r>
      <w:r w:rsidR="001C60E0">
        <w:rPr>
          <w:rFonts w:ascii="Times New Roman" w:hAnsi="Times New Roman" w:cs="Times New Roman"/>
        </w:rPr>
        <w:t xml:space="preserve"> </w:t>
      </w:r>
      <w:r w:rsidR="002F17BF">
        <w:rPr>
          <w:rFonts w:ascii="Times New Roman" w:hAnsi="Times New Roman" w:cs="Times New Roman"/>
        </w:rPr>
        <w:t xml:space="preserve">Didapat diagnose </w:t>
      </w:r>
      <w:r w:rsidR="002F17BF" w:rsidRPr="002F17BF">
        <w:rPr>
          <w:rFonts w:ascii="Times New Roman" w:hAnsi="Times New Roman" w:cs="Times New Roman"/>
        </w:rPr>
        <w:t>Ketidakefektifan perfusi jaringan perifer behubungan dengan penurunan konsentrasi Hb</w:t>
      </w:r>
      <w:r w:rsidR="002F17BF">
        <w:rPr>
          <w:rFonts w:ascii="Times New Roman" w:hAnsi="Times New Roman" w:cs="Times New Roman"/>
        </w:rPr>
        <w:t xml:space="preserve">, </w:t>
      </w:r>
      <w:r w:rsidR="002F17BF" w:rsidRPr="002F17BF">
        <w:rPr>
          <w:rFonts w:ascii="Times New Roman" w:hAnsi="Times New Roman" w:cs="Times New Roman"/>
        </w:rPr>
        <w:t xml:space="preserve">Hipertermi berhubungan dengan peningkatan laju </w:t>
      </w:r>
      <w:r w:rsidR="002F17BF">
        <w:rPr>
          <w:rFonts w:ascii="Times New Roman" w:hAnsi="Times New Roman" w:cs="Times New Roman"/>
        </w:rPr>
        <w:t xml:space="preserve">metabolism, </w:t>
      </w:r>
      <w:r w:rsidR="002F17BF" w:rsidRPr="002F17BF">
        <w:rPr>
          <w:rFonts w:ascii="Times New Roman" w:hAnsi="Times New Roman" w:cs="Times New Roman"/>
        </w:rPr>
        <w:t>Ketidakseimbangan nutrisi kurang dari kebutuhan tubuh berhubungan dengan faktor biologis</w:t>
      </w:r>
      <w:r w:rsidR="002F17BF">
        <w:rPr>
          <w:rFonts w:ascii="Times New Roman" w:hAnsi="Times New Roman" w:cs="Times New Roman"/>
        </w:rPr>
        <w:t xml:space="preserve">, </w:t>
      </w:r>
      <w:r w:rsidR="002F17BF" w:rsidRPr="002F17BF">
        <w:rPr>
          <w:rFonts w:ascii="Times New Roman" w:hAnsi="Times New Roman" w:cs="Times New Roman"/>
        </w:rPr>
        <w:t>Defisiensi pengetahuan berhubungan dengan kurangnya informasi</w:t>
      </w:r>
      <w:r w:rsidR="002F17BF">
        <w:rPr>
          <w:rFonts w:ascii="Times New Roman" w:hAnsi="Times New Roman" w:cs="Times New Roman"/>
        </w:rPr>
        <w:t xml:space="preserve">, </w:t>
      </w:r>
      <w:r w:rsidR="002F17BF" w:rsidRPr="002F17BF">
        <w:rPr>
          <w:rFonts w:ascii="Times New Roman" w:hAnsi="Times New Roman" w:cs="Times New Roman"/>
        </w:rPr>
        <w:t>Resiko kerusakan integritas kulit</w:t>
      </w:r>
      <w:r w:rsidR="002F17BF">
        <w:rPr>
          <w:rFonts w:ascii="Times New Roman" w:hAnsi="Times New Roman" w:cs="Times New Roman"/>
        </w:rPr>
        <w:t>.</w:t>
      </w:r>
    </w:p>
    <w:p w14:paraId="3DA62769" w14:textId="77777777" w:rsidR="00CF29CF" w:rsidRDefault="00CF29CF" w:rsidP="00CF29CF">
      <w:pPr>
        <w:spacing w:line="276" w:lineRule="auto"/>
        <w:jc w:val="both"/>
        <w:rPr>
          <w:rFonts w:ascii="Times New Roman" w:hAnsi="Times New Roman" w:cs="Times New Roman"/>
        </w:rPr>
      </w:pPr>
      <w:r w:rsidRPr="002F17BF">
        <w:rPr>
          <w:rFonts w:ascii="Times New Roman" w:hAnsi="Times New Roman" w:cs="Times New Roman"/>
          <w:b/>
          <w:bCs/>
        </w:rPr>
        <w:t>Kesimpulan :</w:t>
      </w:r>
      <w:r w:rsidR="002F17BF">
        <w:rPr>
          <w:rFonts w:ascii="Times New Roman" w:hAnsi="Times New Roman" w:cs="Times New Roman"/>
        </w:rPr>
        <w:t xml:space="preserve"> </w:t>
      </w:r>
      <w:r w:rsidR="002F17BF" w:rsidRPr="002F17BF">
        <w:rPr>
          <w:rFonts w:ascii="Times New Roman" w:hAnsi="Times New Roman" w:cs="Times New Roman"/>
        </w:rPr>
        <w:t>Pada tahap evaluasi keperawatan pada An. M dengan thalasemia β mayor yang dilakukan selama tujuh hari, masalah teratasi untuk diagnosa ketidakefektifan perfusi jaringan perifer berhubungan dengan penurunan konsentrasi Hb, hipetermia berhubungan dengan peningkatan laju metabolisme, resiko kerusakan integritas kulit. Untuk diagnosa ketidakefektifan nutrisi kurang dari kebutuhan tubuh berhubungan dengan faktor biologis, dan defisiensi pengetahuan berhubungan dengan kurang informasi masalah teratasi sebagian sesuai dengan kriteria hasil yang tertulis dalam batasan indikator.</w:t>
      </w:r>
    </w:p>
    <w:p w14:paraId="2A42CCC0" w14:textId="77777777" w:rsidR="00CF29CF" w:rsidRDefault="00CF29CF" w:rsidP="00CF29CF">
      <w:pPr>
        <w:spacing w:line="276" w:lineRule="auto"/>
        <w:jc w:val="both"/>
        <w:rPr>
          <w:rFonts w:ascii="Times New Roman" w:hAnsi="Times New Roman" w:cs="Times New Roman"/>
          <w:b/>
          <w:bCs/>
        </w:rPr>
      </w:pPr>
      <w:r w:rsidRPr="002F17BF">
        <w:rPr>
          <w:rFonts w:ascii="Times New Roman" w:hAnsi="Times New Roman" w:cs="Times New Roman"/>
          <w:b/>
          <w:bCs/>
        </w:rPr>
        <w:t xml:space="preserve">Kata Kunci : </w:t>
      </w:r>
      <w:r w:rsidR="002F17BF" w:rsidRPr="002F17BF">
        <w:rPr>
          <w:rFonts w:ascii="Times New Roman" w:hAnsi="Times New Roman" w:cs="Times New Roman"/>
          <w:b/>
          <w:bCs/>
        </w:rPr>
        <w:t>Asuhan Keperawatan, Thalasemia</w:t>
      </w:r>
    </w:p>
    <w:p w14:paraId="5FB5AC61" w14:textId="77777777" w:rsidR="009C39D5" w:rsidRDefault="009C39D5" w:rsidP="00CF29CF">
      <w:pPr>
        <w:spacing w:line="276" w:lineRule="auto"/>
        <w:jc w:val="both"/>
        <w:rPr>
          <w:rFonts w:ascii="Times New Roman" w:hAnsi="Times New Roman" w:cs="Times New Roman"/>
          <w:b/>
          <w:bCs/>
        </w:rPr>
      </w:pPr>
    </w:p>
    <w:p w14:paraId="57A2DBC8" w14:textId="77777777" w:rsidR="009C39D5" w:rsidRDefault="009C39D5" w:rsidP="00CF29CF">
      <w:pPr>
        <w:spacing w:line="276" w:lineRule="auto"/>
        <w:jc w:val="both"/>
        <w:rPr>
          <w:rFonts w:ascii="Times New Roman" w:hAnsi="Times New Roman" w:cs="Times New Roman"/>
          <w:b/>
          <w:bCs/>
        </w:rPr>
      </w:pPr>
    </w:p>
    <w:p w14:paraId="1DD659A1" w14:textId="77777777" w:rsidR="009C39D5" w:rsidRPr="003F407E" w:rsidRDefault="009C39D5" w:rsidP="009C39D5">
      <w:pPr>
        <w:spacing w:after="0"/>
        <w:jc w:val="center"/>
        <w:rPr>
          <w:rFonts w:ascii="Times New Roman" w:hAnsi="Times New Roman" w:cs="Times New Roman"/>
          <w:b/>
          <w:bCs/>
        </w:rPr>
      </w:pPr>
      <w:r w:rsidRPr="003F407E">
        <w:rPr>
          <w:rFonts w:ascii="Times New Roman" w:hAnsi="Times New Roman" w:cs="Times New Roman"/>
          <w:b/>
          <w:bCs/>
        </w:rPr>
        <w:t>DOSEN PEMBIMBING</w:t>
      </w:r>
    </w:p>
    <w:p w14:paraId="43394463" w14:textId="77777777" w:rsidR="009C39D5" w:rsidRPr="003F407E" w:rsidRDefault="009C39D5" w:rsidP="009C39D5">
      <w:pPr>
        <w:spacing w:after="0"/>
        <w:jc w:val="center"/>
        <w:rPr>
          <w:rFonts w:ascii="Times New Roman" w:hAnsi="Times New Roman" w:cs="Times New Roman"/>
          <w:b/>
          <w:bCs/>
        </w:rPr>
      </w:pPr>
    </w:p>
    <w:p w14:paraId="07016E13" w14:textId="77777777" w:rsidR="009C39D5" w:rsidRPr="000B2979" w:rsidRDefault="009C39D5" w:rsidP="009C39D5">
      <w:pPr>
        <w:spacing w:after="0"/>
        <w:jc w:val="center"/>
        <w:rPr>
          <w:rFonts w:ascii="Times New Roman" w:hAnsi="Times New Roman" w:cs="Times New Roman"/>
          <w:b/>
          <w:bCs/>
        </w:rPr>
      </w:pPr>
    </w:p>
    <w:p w14:paraId="5CE875CA" w14:textId="77777777" w:rsidR="009C39D5" w:rsidRPr="000B2979" w:rsidRDefault="009C39D5" w:rsidP="009C39D5">
      <w:pPr>
        <w:spacing w:after="0"/>
        <w:jc w:val="both"/>
        <w:rPr>
          <w:rFonts w:ascii="Times New Roman" w:hAnsi="Times New Roman" w:cs="Times New Roman"/>
        </w:rPr>
      </w:pPr>
      <w:r w:rsidRPr="000B2979">
        <w:rPr>
          <w:rFonts w:ascii="Times New Roman" w:hAnsi="Times New Roman" w:cs="Times New Roman"/>
        </w:rPr>
        <w:t>DOSEN PEMBIMBING 1</w:t>
      </w:r>
      <w:r w:rsidRPr="000B2979">
        <w:rPr>
          <w:rFonts w:ascii="Times New Roman" w:hAnsi="Times New Roman" w:cs="Times New Roman"/>
        </w:rPr>
        <w:tab/>
        <w:t xml:space="preserve">: </w:t>
      </w:r>
      <w:r w:rsidRPr="000B2979">
        <w:rPr>
          <w:rFonts w:ascii="Times New Roman" w:hAnsi="Times New Roman"/>
          <w:color w:val="000000" w:themeColor="text1"/>
          <w:lang w:val="id-ID"/>
        </w:rPr>
        <w:t>Ns. Puji Indriyani, S</w:t>
      </w:r>
      <w:r w:rsidRPr="000B2979">
        <w:rPr>
          <w:rFonts w:ascii="Times New Roman" w:hAnsi="Times New Roman"/>
          <w:color w:val="000000" w:themeColor="text1"/>
        </w:rPr>
        <w:t>.</w:t>
      </w:r>
      <w:r w:rsidRPr="000B2979">
        <w:rPr>
          <w:rFonts w:ascii="Times New Roman" w:hAnsi="Times New Roman"/>
          <w:color w:val="000000" w:themeColor="text1"/>
          <w:lang w:val="id-ID"/>
        </w:rPr>
        <w:t>Pd</w:t>
      </w:r>
      <w:r w:rsidRPr="000B2979">
        <w:rPr>
          <w:rFonts w:ascii="Times New Roman" w:hAnsi="Times New Roman"/>
          <w:color w:val="000000" w:themeColor="text1"/>
        </w:rPr>
        <w:t>.</w:t>
      </w:r>
      <w:r w:rsidRPr="000B2979">
        <w:rPr>
          <w:rFonts w:ascii="Times New Roman" w:hAnsi="Times New Roman"/>
          <w:color w:val="000000" w:themeColor="text1"/>
          <w:lang w:val="id-ID"/>
        </w:rPr>
        <w:t>, S.Kep</w:t>
      </w:r>
      <w:r w:rsidRPr="000B2979">
        <w:rPr>
          <w:rFonts w:ascii="Times New Roman" w:hAnsi="Times New Roman"/>
          <w:color w:val="000000" w:themeColor="text1"/>
        </w:rPr>
        <w:t>.</w:t>
      </w:r>
      <w:r w:rsidRPr="000B2979">
        <w:rPr>
          <w:rFonts w:ascii="Times New Roman" w:hAnsi="Times New Roman"/>
          <w:color w:val="000000" w:themeColor="text1"/>
          <w:lang w:val="id-ID"/>
        </w:rPr>
        <w:t>, M.Kep</w:t>
      </w:r>
    </w:p>
    <w:p w14:paraId="5CFBAAA3" w14:textId="77777777" w:rsidR="009C39D5" w:rsidRPr="000B2979" w:rsidRDefault="009C39D5" w:rsidP="009C39D5">
      <w:pPr>
        <w:spacing w:after="0"/>
        <w:jc w:val="both"/>
        <w:rPr>
          <w:rFonts w:ascii="Times New Roman" w:hAnsi="Times New Roman" w:cs="Times New Roman"/>
        </w:rPr>
      </w:pPr>
      <w:r w:rsidRPr="000B2979">
        <w:rPr>
          <w:rFonts w:ascii="Times New Roman" w:hAnsi="Times New Roman" w:cs="Times New Roman"/>
        </w:rPr>
        <w:t>NIDN</w:t>
      </w:r>
      <w:r w:rsidRPr="000B2979">
        <w:rPr>
          <w:rFonts w:ascii="Times New Roman" w:hAnsi="Times New Roman" w:cs="Times New Roman"/>
        </w:rPr>
        <w:tab/>
      </w:r>
      <w:r w:rsidRPr="000B2979">
        <w:rPr>
          <w:rFonts w:ascii="Times New Roman" w:hAnsi="Times New Roman" w:cs="Times New Roman"/>
        </w:rPr>
        <w:tab/>
      </w:r>
      <w:r w:rsidRPr="000B2979">
        <w:rPr>
          <w:rFonts w:ascii="Times New Roman" w:hAnsi="Times New Roman" w:cs="Times New Roman"/>
        </w:rPr>
        <w:tab/>
      </w:r>
      <w:r w:rsidRPr="000B2979">
        <w:rPr>
          <w:rFonts w:ascii="Times New Roman" w:hAnsi="Times New Roman" w:cs="Times New Roman"/>
        </w:rPr>
        <w:tab/>
        <w:t>: 0631057602</w:t>
      </w:r>
    </w:p>
    <w:p w14:paraId="3DCE0A67" w14:textId="77777777" w:rsidR="009C39D5" w:rsidRPr="000B2979" w:rsidRDefault="009C39D5" w:rsidP="009C39D5">
      <w:pPr>
        <w:spacing w:after="0"/>
        <w:jc w:val="both"/>
        <w:rPr>
          <w:rFonts w:ascii="Times New Roman" w:hAnsi="Times New Roman" w:cs="Times New Roman"/>
        </w:rPr>
      </w:pPr>
      <w:r w:rsidRPr="000B2979">
        <w:rPr>
          <w:rFonts w:ascii="Times New Roman" w:hAnsi="Times New Roman" w:cs="Times New Roman"/>
        </w:rPr>
        <w:t>EMAIL</w:t>
      </w:r>
      <w:r w:rsidRPr="000B2979">
        <w:rPr>
          <w:rFonts w:ascii="Times New Roman" w:hAnsi="Times New Roman" w:cs="Times New Roman"/>
        </w:rPr>
        <w:tab/>
      </w:r>
      <w:r w:rsidRPr="000B2979">
        <w:rPr>
          <w:rFonts w:ascii="Times New Roman" w:hAnsi="Times New Roman" w:cs="Times New Roman"/>
        </w:rPr>
        <w:tab/>
      </w:r>
      <w:r w:rsidRPr="000B2979">
        <w:rPr>
          <w:rFonts w:ascii="Times New Roman" w:hAnsi="Times New Roman" w:cs="Times New Roman"/>
        </w:rPr>
        <w:tab/>
      </w:r>
      <w:r w:rsidRPr="000B2979">
        <w:rPr>
          <w:rFonts w:ascii="Times New Roman" w:hAnsi="Times New Roman" w:cs="Times New Roman"/>
        </w:rPr>
        <w:tab/>
        <w:t xml:space="preserve">: </w:t>
      </w:r>
      <w:hyperlink r:id="rId4" w:history="1">
        <w:r w:rsidRPr="000B2979">
          <w:rPr>
            <w:rStyle w:val="Hyperlink"/>
            <w:rFonts w:ascii="Times New Roman" w:hAnsi="Times New Roman" w:cs="Times New Roman"/>
          </w:rPr>
          <w:t>pj.indriyani@gmail.com</w:t>
        </w:r>
      </w:hyperlink>
    </w:p>
    <w:p w14:paraId="2471ED6F" w14:textId="77777777" w:rsidR="009C39D5" w:rsidRPr="000B2979" w:rsidRDefault="009C39D5" w:rsidP="009C39D5">
      <w:pPr>
        <w:spacing w:after="0"/>
        <w:jc w:val="both"/>
        <w:rPr>
          <w:rFonts w:ascii="Times New Roman" w:hAnsi="Times New Roman" w:cs="Times New Roman"/>
        </w:rPr>
      </w:pPr>
    </w:p>
    <w:p w14:paraId="41AE70E6" w14:textId="77777777" w:rsidR="009C39D5" w:rsidRPr="000B2979" w:rsidRDefault="009C39D5" w:rsidP="009C39D5">
      <w:pPr>
        <w:spacing w:after="0"/>
        <w:jc w:val="both"/>
        <w:rPr>
          <w:rFonts w:ascii="Times New Roman" w:hAnsi="Times New Roman" w:cs="Times New Roman"/>
        </w:rPr>
      </w:pPr>
    </w:p>
    <w:p w14:paraId="5C2DFC86" w14:textId="77777777" w:rsidR="009C39D5" w:rsidRPr="000B2979" w:rsidRDefault="009C39D5" w:rsidP="009C39D5">
      <w:pPr>
        <w:spacing w:after="0"/>
        <w:jc w:val="both"/>
        <w:rPr>
          <w:rFonts w:ascii="Times New Roman" w:hAnsi="Times New Roman" w:cs="Times New Roman"/>
        </w:rPr>
      </w:pPr>
      <w:r w:rsidRPr="000B2979">
        <w:rPr>
          <w:rFonts w:ascii="Times New Roman" w:hAnsi="Times New Roman" w:cs="Times New Roman"/>
        </w:rPr>
        <w:t>DOSEN PEMBIMBING 2</w:t>
      </w:r>
      <w:r w:rsidRPr="000B2979">
        <w:rPr>
          <w:rFonts w:ascii="Times New Roman" w:hAnsi="Times New Roman" w:cs="Times New Roman"/>
        </w:rPr>
        <w:tab/>
        <w:t xml:space="preserve">: Ns. Yuki Octavia R., M.Kep </w:t>
      </w:r>
    </w:p>
    <w:p w14:paraId="6B3D79C4" w14:textId="77777777" w:rsidR="009C39D5" w:rsidRPr="000B2979" w:rsidRDefault="009C39D5" w:rsidP="009C39D5">
      <w:pPr>
        <w:spacing w:after="0"/>
        <w:jc w:val="both"/>
        <w:rPr>
          <w:rFonts w:ascii="Times New Roman" w:hAnsi="Times New Roman" w:cs="Times New Roman"/>
        </w:rPr>
      </w:pPr>
      <w:r w:rsidRPr="000B2979">
        <w:rPr>
          <w:rFonts w:ascii="Times New Roman" w:hAnsi="Times New Roman" w:cs="Times New Roman"/>
        </w:rPr>
        <w:t>NIDN</w:t>
      </w:r>
      <w:r w:rsidRPr="000B2979">
        <w:rPr>
          <w:rFonts w:ascii="Times New Roman" w:hAnsi="Times New Roman" w:cs="Times New Roman"/>
        </w:rPr>
        <w:tab/>
      </w:r>
      <w:r w:rsidRPr="000B2979">
        <w:rPr>
          <w:rFonts w:ascii="Times New Roman" w:hAnsi="Times New Roman" w:cs="Times New Roman"/>
        </w:rPr>
        <w:tab/>
      </w:r>
      <w:r w:rsidRPr="000B2979">
        <w:rPr>
          <w:rFonts w:ascii="Times New Roman" w:hAnsi="Times New Roman" w:cs="Times New Roman"/>
        </w:rPr>
        <w:tab/>
      </w:r>
      <w:r w:rsidRPr="000B2979">
        <w:rPr>
          <w:rFonts w:ascii="Times New Roman" w:hAnsi="Times New Roman" w:cs="Times New Roman"/>
        </w:rPr>
        <w:tab/>
        <w:t>: 06</w:t>
      </w:r>
      <w:r w:rsidR="000B2979" w:rsidRPr="000B2979">
        <w:rPr>
          <w:rFonts w:ascii="Times New Roman" w:hAnsi="Times New Roman" w:cs="Times New Roman"/>
        </w:rPr>
        <w:t>08108504</w:t>
      </w:r>
    </w:p>
    <w:p w14:paraId="30755348" w14:textId="77777777" w:rsidR="009C39D5" w:rsidRPr="000B2979" w:rsidRDefault="009C39D5" w:rsidP="009C39D5">
      <w:pPr>
        <w:spacing w:after="0"/>
        <w:jc w:val="both"/>
        <w:rPr>
          <w:rFonts w:ascii="Times New Roman" w:hAnsi="Times New Roman" w:cs="Times New Roman"/>
        </w:rPr>
      </w:pPr>
      <w:r w:rsidRPr="000B2979">
        <w:rPr>
          <w:rFonts w:ascii="Times New Roman" w:hAnsi="Times New Roman" w:cs="Times New Roman"/>
        </w:rPr>
        <w:t>EMAIL</w:t>
      </w:r>
      <w:r w:rsidRPr="000B2979">
        <w:rPr>
          <w:rFonts w:ascii="Times New Roman" w:hAnsi="Times New Roman" w:cs="Times New Roman"/>
        </w:rPr>
        <w:tab/>
      </w:r>
      <w:r w:rsidRPr="000B2979">
        <w:rPr>
          <w:rFonts w:ascii="Times New Roman" w:hAnsi="Times New Roman" w:cs="Times New Roman"/>
        </w:rPr>
        <w:tab/>
      </w:r>
      <w:r w:rsidRPr="000B2979">
        <w:rPr>
          <w:rFonts w:ascii="Times New Roman" w:hAnsi="Times New Roman" w:cs="Times New Roman"/>
        </w:rPr>
        <w:tab/>
      </w:r>
      <w:r w:rsidRPr="000B2979">
        <w:rPr>
          <w:rFonts w:ascii="Times New Roman" w:hAnsi="Times New Roman" w:cs="Times New Roman"/>
        </w:rPr>
        <w:tab/>
        <w:t xml:space="preserve">: </w:t>
      </w:r>
      <w:hyperlink r:id="rId5" w:history="1">
        <w:r w:rsidR="000B2979" w:rsidRPr="000B2979">
          <w:rPr>
            <w:rStyle w:val="Hyperlink"/>
            <w:rFonts w:ascii="Times New Roman" w:hAnsi="Times New Roman" w:cs="Times New Roman"/>
          </w:rPr>
          <w:t>yukiolita@gmail.com</w:t>
        </w:r>
      </w:hyperlink>
    </w:p>
    <w:p w14:paraId="2008CD65" w14:textId="77777777" w:rsidR="000B2979" w:rsidRPr="003F407E" w:rsidRDefault="000B2979" w:rsidP="009C39D5">
      <w:pPr>
        <w:spacing w:after="0"/>
        <w:jc w:val="both"/>
        <w:rPr>
          <w:rFonts w:ascii="Times New Roman" w:hAnsi="Times New Roman" w:cs="Times New Roman"/>
        </w:rPr>
      </w:pPr>
    </w:p>
    <w:p w14:paraId="0CBC662C" w14:textId="77777777" w:rsidR="009C39D5" w:rsidRPr="009C39D5" w:rsidRDefault="009C39D5" w:rsidP="00CF29CF">
      <w:pPr>
        <w:spacing w:line="276" w:lineRule="auto"/>
        <w:jc w:val="both"/>
        <w:rPr>
          <w:rFonts w:ascii="Times New Roman" w:hAnsi="Times New Roman" w:cs="Times New Roman"/>
        </w:rPr>
      </w:pPr>
    </w:p>
    <w:p w14:paraId="32A86E97" w14:textId="77777777" w:rsidR="009C39D5" w:rsidRDefault="009C39D5" w:rsidP="00CF29CF">
      <w:pPr>
        <w:spacing w:line="276" w:lineRule="auto"/>
        <w:jc w:val="both"/>
        <w:rPr>
          <w:rFonts w:ascii="Times New Roman" w:hAnsi="Times New Roman" w:cs="Times New Roman"/>
          <w:b/>
          <w:bCs/>
        </w:rPr>
      </w:pPr>
    </w:p>
    <w:p w14:paraId="02A77113" w14:textId="77777777" w:rsidR="009C39D5" w:rsidRDefault="009C39D5" w:rsidP="00CF29CF">
      <w:pPr>
        <w:spacing w:line="276" w:lineRule="auto"/>
        <w:jc w:val="both"/>
        <w:rPr>
          <w:rFonts w:ascii="Times New Roman" w:hAnsi="Times New Roman" w:cs="Times New Roman"/>
          <w:b/>
          <w:bCs/>
        </w:rPr>
      </w:pPr>
    </w:p>
    <w:p w14:paraId="6CA98DB0" w14:textId="77777777" w:rsidR="009C39D5" w:rsidRPr="009C39D5" w:rsidRDefault="009C39D5" w:rsidP="009C39D5">
      <w:pPr>
        <w:spacing w:line="276" w:lineRule="auto"/>
        <w:jc w:val="center"/>
        <w:rPr>
          <w:rFonts w:ascii="Times New Roman" w:hAnsi="Times New Roman" w:cs="Times New Roman"/>
          <w:b/>
          <w:bCs/>
        </w:rPr>
      </w:pPr>
      <w:r w:rsidRPr="009C39D5">
        <w:rPr>
          <w:rFonts w:ascii="Times New Roman" w:hAnsi="Times New Roman" w:cs="Times New Roman"/>
          <w:b/>
          <w:bCs/>
        </w:rPr>
        <w:t>DAFTAR PUSTAKA</w:t>
      </w:r>
    </w:p>
    <w:p w14:paraId="3FAD8416" w14:textId="77777777" w:rsidR="009C39D5" w:rsidRPr="009C39D5" w:rsidRDefault="009C39D5" w:rsidP="009C39D5">
      <w:pPr>
        <w:spacing w:line="276" w:lineRule="auto"/>
        <w:jc w:val="center"/>
        <w:rPr>
          <w:rFonts w:ascii="Times New Roman" w:hAnsi="Times New Roman" w:cs="Times New Roman"/>
        </w:rPr>
      </w:pPr>
    </w:p>
    <w:p w14:paraId="7EB1272A"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Bisnis.com (2017). Thalasemia Masuk 5 Besar Penyakit Kastropik, 8 Mei. http://lifestyle.bisnis.com/read/20170508/106/651800/thalassemia-masuk-5-besar-penyakit-katastropik. [diakses pada tanggal 17 Oktober 2017</w:t>
      </w:r>
    </w:p>
    <w:p w14:paraId="6D387B07"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Carpenito, L.J. (2009). Buku Saku Diagnosa Keperawatan. Jakarta: EGC.</w:t>
      </w:r>
    </w:p>
    <w:p w14:paraId="2AD4B6A7"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Davey, Patrick (2008). Medin at a Glance Alih Bahasa: Annisa Rahmalia &amp; Cut Novianty. Jakarta: Erlangga.</w:t>
      </w:r>
    </w:p>
    <w:p w14:paraId="3D6FE8EE"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Harffbrand &amp; Moss (2013). Hematologi Alih Bahasa: Brahm U. Jakarta: EGC.</w:t>
      </w:r>
    </w:p>
    <w:p w14:paraId="0947B826"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Hidayat, Ahmad Aziz Alimul (2008). Pengantar Ilmu Keperawatan Anak 2. Jakarta: Salemba Medika.</w:t>
      </w:r>
    </w:p>
    <w:p w14:paraId="1F703A6F"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Hidayat, Ahmad Aziz Alimul (2012). Buku Kebutuhan Dasar Manusia 2. Jakarta: Salemba Medika</w:t>
      </w:r>
    </w:p>
    <w:p w14:paraId="2F7E89BE"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Herdman, T. H., &amp; Shigemi, K (2015). Diagnosa Keperawatan Definisi &amp; Klasifikasi Edisi 10. Alih Bahasa: Budi Anna Keliat, et al. Jakarta: EGC.</w:t>
      </w:r>
    </w:p>
    <w:p w14:paraId="24771A90"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Kementrian Kesehatan (2013). Undang – undang Republik Indonesia Nomor 36 Tahun 2009 tentang Kesehatan (2009).</w:t>
      </w:r>
      <w:r>
        <w:rPr>
          <w:rFonts w:ascii="Times New Roman" w:hAnsi="Times New Roman" w:cs="Times New Roman"/>
        </w:rPr>
        <w:t xml:space="preserve"> </w:t>
      </w:r>
      <w:r w:rsidRPr="009C39D5">
        <w:rPr>
          <w:rFonts w:ascii="Times New Roman" w:hAnsi="Times New Roman" w:cs="Times New Roman"/>
        </w:rPr>
        <w:t>http://sireka.pom.go.id/requirement/UU-36-2009-Kesehatan.pdf. [diakses pada tanggal 12 Oktober 2017]</w:t>
      </w:r>
    </w:p>
    <w:p w14:paraId="0842C64E"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Kementrian Kesehatan (2017). Skrining Penting untuk Cegah Thalasemia. http://www.depkes.go.id/article/view/17050900002/skrining-penting-untuk-cegah-thalassemia.html. [diakses pada tanggal 17 Oktober 2017]</w:t>
      </w:r>
    </w:p>
    <w:p w14:paraId="04BE5676"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Kementrian Kesehatan (2017). Permenkes Nomor 56 Tahun 2016 Tentang Standar Tarif Pelayanan Kesehatan dalam Penyelenggaraan Program Jaminan Kesehatan (2016)</w:t>
      </w:r>
      <w:r>
        <w:rPr>
          <w:rFonts w:ascii="Times New Roman" w:hAnsi="Times New Roman" w:cs="Times New Roman"/>
        </w:rPr>
        <w:t xml:space="preserve">. </w:t>
      </w:r>
      <w:r w:rsidRPr="009C39D5">
        <w:rPr>
          <w:rFonts w:ascii="Times New Roman" w:hAnsi="Times New Roman" w:cs="Times New Roman"/>
        </w:rPr>
        <w:lastRenderedPageBreak/>
        <w:t>http://www.pasiensehat.com/2016/11/permenkes-nomor-52-tahun-2016-tentang.html. [diakses pada tanggal 12 Oktober 2017]</w:t>
      </w:r>
    </w:p>
    <w:p w14:paraId="1507A238"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Koran Republik (Purwokerto). 2015.  Peningkatan Jumlah Penderita Thalasemia Di Banyumas. 17 Desember.</w:t>
      </w:r>
    </w:p>
    <w:p w14:paraId="60E6FE68"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Kusyati, Eni. Yunani, Achmad Syaifudin, et al. (2012). Keterampilan dan Prosedur Laboratorium Keperawatan Dasar Edisi 2. Jakarta: EGC</w:t>
      </w:r>
    </w:p>
    <w:p w14:paraId="18BAC13D"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Mansjoer, Arif (2009). Kapita Selekta Kedokteran. Edisi IV Jilid 2. Jakarta: Media Aesculapius Fakultas Kedokteran Universitas Indonesia.</w:t>
      </w:r>
    </w:p>
    <w:p w14:paraId="4F93F263"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Moorhead, S., et al (2013). Nursing Outcomes Classification (NOC) Edisi Kelima. Alih Bahasa Intansari Nurjannah dan Roxsana Devi Tumanggor. Yogyakarta: Macomedia.</w:t>
      </w:r>
    </w:p>
    <w:p w14:paraId="79C6A6C3"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 xml:space="preserve">Muktiarti, Dina. Pustika Amalia. Ita Nainggolan, et al. (2008). Thalasemia Alfa Mayor dengan Mutasi Nondelesi Hetrozigot Ganda. Sari Pediatri, Vol. 8, No. 3, 2006. Desember 15, 2017. </w:t>
      </w:r>
      <w:hyperlink r:id="rId6" w:history="1">
        <w:r w:rsidRPr="0071355A">
          <w:rPr>
            <w:rStyle w:val="Hyperlink"/>
            <w:rFonts w:ascii="Times New Roman" w:hAnsi="Times New Roman" w:cs="Times New Roman"/>
          </w:rPr>
          <w:t>https://saripediatri.org/index.php/sari-pediatri/article/download/821/756</w:t>
        </w:r>
      </w:hyperlink>
      <w:r w:rsidRPr="009C39D5">
        <w:rPr>
          <w:rFonts w:ascii="Times New Roman" w:hAnsi="Times New Roman" w:cs="Times New Roman"/>
        </w:rPr>
        <w:t>.</w:t>
      </w:r>
    </w:p>
    <w:p w14:paraId="54F88F22"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Muttaqin, Arif (2009). Buku Ajar Asuhan Keperawatan Klien dengan Gangguan Sistem Kardiovaskuler dan Hematologi. Jakarta: Salemba Medika.</w:t>
      </w:r>
    </w:p>
    <w:p w14:paraId="5E97F4C6"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Ngastiyah (2012). Perawatan Anak Sakit. Edisi 2. Jakarta: EGC.</w:t>
      </w:r>
    </w:p>
    <w:p w14:paraId="06963F94"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Nurarif, Amin Huda., &amp; Kusuma, Hardhi (2013). Aplikasi Asuhan Keperawatan Berdasarkan Diagnosa Medis &amp; NANDA NIC-NOC. Yogyakarta: Media Action.</w:t>
      </w:r>
    </w:p>
    <w:p w14:paraId="4D11B69B"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Padila (2013). Asuhan Keperawatan Penyakit Dalam. Yogyakarta: Nuha Medika</w:t>
      </w:r>
    </w:p>
    <w:p w14:paraId="3B9727BC"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Permono, H. Bambang, Sutaryo, IGD Urgasena, et al. (2008). Buku Ajar Hematologi Onkologi Anak. Jakarta: Badan Penerbit IDAI.</w:t>
      </w:r>
    </w:p>
    <w:p w14:paraId="30DC1F74"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Putra, Dony Setiawan H,  Hendro Prasetyo, Fahmi Isnun, et al. (2014). Keperawatan Anak dan Tumbuh Kembang (Pengkajian dan Pengukuran). Yogyakarta: Nuha Medika</w:t>
      </w:r>
    </w:p>
    <w:p w14:paraId="07AF7BE9"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Rubenstine, David, David Wayne &amp; John Bradly (2008). Kedokteran Klinis. Alih Bahasa: Annisa Rahmalia. Jakarta: Erlangga</w:t>
      </w:r>
    </w:p>
    <w:p w14:paraId="72315A28"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 xml:space="preserve">Safirtri, Rosina. Juniar Ernawaty &amp; Darwin Karim (2015). Hubungan Kepatuhan Tranfusi dan Konsumsi Besi Terhadap Pertumbuhan Anak dengan Thalasemia JOM Vol 2 Nomor 2. Oktober 17, 2017. </w:t>
      </w:r>
      <w:hyperlink r:id="rId7" w:history="1">
        <w:r w:rsidRPr="0071355A">
          <w:rPr>
            <w:rStyle w:val="Hyperlink"/>
            <w:rFonts w:ascii="Times New Roman" w:hAnsi="Times New Roman" w:cs="Times New Roman"/>
          </w:rPr>
          <w:t>https://jom.unri.ac.id/index.php/JOMPSIK/article/download/8326/7995</w:t>
        </w:r>
      </w:hyperlink>
      <w:r w:rsidRPr="009C39D5">
        <w:rPr>
          <w:rFonts w:ascii="Times New Roman" w:hAnsi="Times New Roman" w:cs="Times New Roman"/>
        </w:rPr>
        <w:t>.</w:t>
      </w:r>
    </w:p>
    <w:p w14:paraId="6A5C996E"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 xml:space="preserve">Sari, Teny Tjitra (2016). Seng dan Respon Imun pada Thalasemia. Sari Pediatri, Vol. 18, No. 2. Oktober 16, 2017. </w:t>
      </w:r>
      <w:hyperlink r:id="rId8" w:history="1">
        <w:r w:rsidRPr="0071355A">
          <w:rPr>
            <w:rStyle w:val="Hyperlink"/>
            <w:rFonts w:ascii="Times New Roman" w:hAnsi="Times New Roman" w:cs="Times New Roman"/>
          </w:rPr>
          <w:t>https://saripediatri.org/index.php/sari-pediatri/article/.../14/486</w:t>
        </w:r>
      </w:hyperlink>
    </w:p>
    <w:p w14:paraId="7D76F630"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 xml:space="preserve">Sri Rejeki, Dwi Sarwani. Nunung Nurhayati. Supriyanto et al, (2012). Studi Epidemiologi Deskrptif Thalasemia. Kemsmas. Jurnal Kesehatan Masayarakat Nasional vol 7, No 3, Oktober. Oktober 15, 2017. </w:t>
      </w:r>
      <w:hyperlink r:id="rId9" w:history="1">
        <w:r w:rsidRPr="0071355A">
          <w:rPr>
            <w:rStyle w:val="Hyperlink"/>
            <w:rFonts w:ascii="Times New Roman" w:hAnsi="Times New Roman" w:cs="Times New Roman"/>
          </w:rPr>
          <w:t>https://media.neliti.com/media/publications/39790-ID-studi-epidemiologi-deskriptif-talasemia.pdf</w:t>
        </w:r>
      </w:hyperlink>
      <w:r w:rsidRPr="009C39D5">
        <w:rPr>
          <w:rFonts w:ascii="Times New Roman" w:hAnsi="Times New Roman" w:cs="Times New Roman"/>
        </w:rPr>
        <w:t>.</w:t>
      </w:r>
    </w:p>
    <w:p w14:paraId="57CF787C"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Soetjiningsih &amp; Gde Ranuh (2015). Tumbuh Kembang Anak Edisi 2. Jakarta: EGC.</w:t>
      </w:r>
    </w:p>
    <w:p w14:paraId="4D4E205C"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lastRenderedPageBreak/>
        <w:t>Supraptini, Yupi. Titi Sulastri &amp; Yenny Sianturi (2013). Kualitas Hidup Anak yang Menderita Thalasemia.</w:t>
      </w:r>
      <w:r>
        <w:rPr>
          <w:rFonts w:ascii="Times New Roman" w:hAnsi="Times New Roman" w:cs="Times New Roman"/>
        </w:rPr>
        <w:t xml:space="preserve"> </w:t>
      </w:r>
      <w:r w:rsidRPr="009C39D5">
        <w:rPr>
          <w:rFonts w:ascii="Times New Roman" w:hAnsi="Times New Roman" w:cs="Times New Roman"/>
        </w:rPr>
        <w:t xml:space="preserve">Oktober 11, 2017. </w:t>
      </w:r>
      <w:hyperlink r:id="rId10" w:history="1">
        <w:r w:rsidRPr="0071355A">
          <w:rPr>
            <w:rStyle w:val="Hyperlink"/>
            <w:rFonts w:ascii="Times New Roman" w:hAnsi="Times New Roman" w:cs="Times New Roman"/>
          </w:rPr>
          <w:t>http://ejurnal.poltekkesjakarta3.ac.id/index.php/JKEP/article/view/8/4</w:t>
        </w:r>
      </w:hyperlink>
      <w:r w:rsidRPr="009C39D5">
        <w:rPr>
          <w:rFonts w:ascii="Times New Roman" w:hAnsi="Times New Roman" w:cs="Times New Roman"/>
        </w:rPr>
        <w:t>.</w:t>
      </w:r>
    </w:p>
    <w:p w14:paraId="493C582A"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Suriadi &amp; Yuliani, R (2010). Asuhan keperawatan pada anak. Jakarta : Sagung Seto.</w:t>
      </w:r>
    </w:p>
    <w:p w14:paraId="2B0F2EEE"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Susilo, Rakhmat. (2017). Pendidikan Kesehatan dalam Keperawatan. Yogyakarta: Nuha Medika.</w:t>
      </w:r>
    </w:p>
    <w:p w14:paraId="00883AFA"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Syaifuddin. (2009). Fisiologi Tubuh Manusia Untuk Mahasiswa Keperawatan Edisi 2. Jakarta: Salemba Medika</w:t>
      </w:r>
    </w:p>
    <w:p w14:paraId="054B4C7C"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Wilkinson, Judith M, Nancy R. Ahern. (2012). Buku Saku Diagnosis Keperawatan Edisi 9. Jakarta: EGC</w:t>
      </w:r>
    </w:p>
    <w:p w14:paraId="34C1E559"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Wiliams &amp; Wilkins. (2011). Ilmu Gizi Menjadi Sangat Mudah Edisi 2. Jakarta: EGC</w:t>
      </w:r>
    </w:p>
    <w:p w14:paraId="0D88646E"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Wijaya, Saferi A (2013). KMB 1 Keperawatan Medikal Bedah Keperawatan Dewasa Teori dan Contoh Askep. Yogyakarta: Nuha Medika.</w:t>
      </w:r>
    </w:p>
    <w:p w14:paraId="44818306" w14:textId="77777777" w:rsid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Wulandari, Dewi &amp; Meria Ernawati (2016). Buku Ajar Keperawatan Anak Yogyakarta: Pustaka Pelajar</w:t>
      </w:r>
    </w:p>
    <w:p w14:paraId="378C6212" w14:textId="77777777" w:rsidR="009C39D5" w:rsidRPr="009C39D5" w:rsidRDefault="009C39D5" w:rsidP="009C39D5">
      <w:pPr>
        <w:spacing w:line="276" w:lineRule="auto"/>
        <w:ind w:left="900" w:hanging="900"/>
        <w:jc w:val="both"/>
        <w:rPr>
          <w:rFonts w:ascii="Times New Roman" w:hAnsi="Times New Roman" w:cs="Times New Roman"/>
        </w:rPr>
      </w:pPr>
      <w:r w:rsidRPr="009C39D5">
        <w:rPr>
          <w:rFonts w:ascii="Times New Roman" w:hAnsi="Times New Roman" w:cs="Times New Roman"/>
        </w:rPr>
        <w:t>Wong, Donna L (2009). Buku Ajar Keperawatan Pediatrik Edisi 6. Jakarta: EGC</w:t>
      </w:r>
    </w:p>
    <w:sectPr w:rsidR="009C39D5" w:rsidRPr="009C39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9CF"/>
    <w:rsid w:val="00090384"/>
    <w:rsid w:val="000B2979"/>
    <w:rsid w:val="001C60E0"/>
    <w:rsid w:val="002F17BF"/>
    <w:rsid w:val="00752174"/>
    <w:rsid w:val="009C39D5"/>
    <w:rsid w:val="00CF2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2039C"/>
  <w15:chartTrackingRefBased/>
  <w15:docId w15:val="{C07A995C-82C2-4058-BA1A-8272AC91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styleId="Hyperlink">
    <w:name w:val="Hyperlink"/>
    <w:basedOn w:val="FontParagrafDefault"/>
    <w:uiPriority w:val="99"/>
    <w:unhideWhenUsed/>
    <w:rsid w:val="009C39D5"/>
    <w:rPr>
      <w:color w:val="0563C1" w:themeColor="hyperlink"/>
      <w:u w:val="single"/>
    </w:rPr>
  </w:style>
  <w:style w:type="character" w:styleId="SebutanYangBelumTerselesaikan">
    <w:name w:val="Unresolved Mention"/>
    <w:basedOn w:val="FontParagrafDefault"/>
    <w:uiPriority w:val="99"/>
    <w:semiHidden/>
    <w:unhideWhenUsed/>
    <w:rsid w:val="009C39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ripediatri.org/index.php/sari-pediatri/article/.../14/486" TargetMode="External"/><Relationship Id="rId3" Type="http://schemas.openxmlformats.org/officeDocument/2006/relationships/webSettings" Target="webSettings.xml"/><Relationship Id="rId7" Type="http://schemas.openxmlformats.org/officeDocument/2006/relationships/hyperlink" Target="https://jom.unri.ac.id/index.php/JOMPSIK/article/download/8326/7995"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aripediatri.org/index.php/sari-pediatri/article/download/821/756" TargetMode="External"/><Relationship Id="rId11" Type="http://schemas.openxmlformats.org/officeDocument/2006/relationships/fontTable" Target="fontTable.xml"/><Relationship Id="rId5" Type="http://schemas.openxmlformats.org/officeDocument/2006/relationships/hyperlink" Target="mailto:yukiolita@gmail.com" TargetMode="External"/><Relationship Id="rId10" Type="http://schemas.openxmlformats.org/officeDocument/2006/relationships/hyperlink" Target="http://ejurnal.poltekkesjakarta3.ac.id/index.php/JKEP/article/view/8/4" TargetMode="External"/><Relationship Id="rId4" Type="http://schemas.openxmlformats.org/officeDocument/2006/relationships/hyperlink" Target="mailto:pj.indriyani@gmail.com" TargetMode="External"/><Relationship Id="rId9" Type="http://schemas.openxmlformats.org/officeDocument/2006/relationships/hyperlink" Target="https://media.neliti.com/media/publications/39790-ID-studi-epidemiologi-deskriptif-talasemia.pdf"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1195</Words>
  <Characters>6813</Characters>
  <Application>Microsoft Office Word</Application>
  <DocSecurity>0</DocSecurity>
  <Lines>56</Lines>
  <Paragraphs>15</Paragraphs>
  <ScaleCrop>false</ScaleCrop>
  <Company/>
  <LinksUpToDate>false</LinksUpToDate>
  <CharactersWithSpaces>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2020-07-22T02:12:00Z</dcterms:created>
  <dcterms:modified xsi:type="dcterms:W3CDTF">2020-08-24T01:41:00Z</dcterms:modified>
</cp:coreProperties>
</file>