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0C92" w:rsidRDefault="00C40C92" w:rsidP="002F1D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D9C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2F1D9C" w:rsidRPr="002F1D9C" w:rsidRDefault="002F1D9C" w:rsidP="002F1D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0C92" w:rsidRDefault="00C40C92" w:rsidP="002F1D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C40C92" w:rsidRDefault="00C40C92" w:rsidP="002F1D9C">
      <w:pPr>
        <w:spacing w:after="0" w:line="276" w:lineRule="auto"/>
        <w:jc w:val="right"/>
        <w:rPr>
          <w:rFonts w:ascii="Times New Roman" w:hAnsi="Times New Roman" w:cs="Times New Roman"/>
          <w:b/>
          <w:lang w:val="en-ID"/>
        </w:rPr>
      </w:pPr>
      <w:r>
        <w:rPr>
          <w:rFonts w:ascii="Times New Roman" w:hAnsi="Times New Roman" w:cs="Times New Roman"/>
          <w:b/>
          <w:lang w:val="en-ID"/>
        </w:rPr>
        <w:t xml:space="preserve">Program </w:t>
      </w:r>
      <w:proofErr w:type="spellStart"/>
      <w:r>
        <w:rPr>
          <w:rFonts w:ascii="Times New Roman" w:hAnsi="Times New Roman" w:cs="Times New Roman"/>
          <w:b/>
          <w:lang w:val="en-ID"/>
        </w:rPr>
        <w:t>studi</w:t>
      </w:r>
      <w:proofErr w:type="spellEnd"/>
      <w:r>
        <w:rPr>
          <w:rFonts w:ascii="Times New Roman" w:hAnsi="Times New Roman" w:cs="Times New Roman"/>
          <w:b/>
          <w:lang w:val="en-ID"/>
        </w:rPr>
        <w:t xml:space="preserve"> diploma III </w:t>
      </w:r>
      <w:proofErr w:type="spellStart"/>
      <w:r>
        <w:rPr>
          <w:rFonts w:ascii="Times New Roman" w:hAnsi="Times New Roman" w:cs="Times New Roman"/>
          <w:b/>
          <w:lang w:val="en-ID"/>
        </w:rPr>
        <w:t>keperawatan</w:t>
      </w:r>
      <w:proofErr w:type="spellEnd"/>
      <w:r>
        <w:rPr>
          <w:rFonts w:ascii="Times New Roman" w:hAnsi="Times New Roman" w:cs="Times New Roman"/>
          <w:b/>
          <w:lang w:val="en-ID"/>
        </w:rPr>
        <w:t xml:space="preserve"> </w:t>
      </w:r>
    </w:p>
    <w:p w:rsidR="00C40C92" w:rsidRDefault="00C40C92" w:rsidP="002F1D9C">
      <w:pPr>
        <w:spacing w:after="0" w:line="276" w:lineRule="auto"/>
        <w:jc w:val="right"/>
        <w:rPr>
          <w:rFonts w:ascii="Times New Roman" w:hAnsi="Times New Roman" w:cs="Times New Roman"/>
          <w:b/>
          <w:lang w:val="en-ID"/>
        </w:rPr>
      </w:pPr>
      <w:proofErr w:type="spellStart"/>
      <w:r>
        <w:rPr>
          <w:rFonts w:ascii="Times New Roman" w:hAnsi="Times New Roman" w:cs="Times New Roman"/>
          <w:b/>
          <w:lang w:val="en-ID"/>
        </w:rPr>
        <w:t>Akademi</w:t>
      </w:r>
      <w:proofErr w:type="spellEnd"/>
      <w:r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ID"/>
        </w:rPr>
        <w:t>keperawatan</w:t>
      </w:r>
      <w:proofErr w:type="spellEnd"/>
      <w:r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ID"/>
        </w:rPr>
        <w:t>Yakpermas</w:t>
      </w:r>
      <w:proofErr w:type="spellEnd"/>
      <w:r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ID"/>
        </w:rPr>
        <w:t>Banyumas</w:t>
      </w:r>
      <w:proofErr w:type="spellEnd"/>
      <w:r>
        <w:rPr>
          <w:rFonts w:ascii="Times New Roman" w:hAnsi="Times New Roman" w:cs="Times New Roman"/>
          <w:b/>
          <w:lang w:val="en-ID"/>
        </w:rPr>
        <w:t xml:space="preserve"> </w:t>
      </w:r>
    </w:p>
    <w:p w:rsidR="00C40C92" w:rsidRDefault="00C40C92" w:rsidP="002F1D9C">
      <w:pPr>
        <w:spacing w:after="0" w:line="276" w:lineRule="auto"/>
        <w:jc w:val="right"/>
        <w:rPr>
          <w:rFonts w:ascii="Times New Roman" w:hAnsi="Times New Roman" w:cs="Times New Roman"/>
          <w:b/>
          <w:lang w:val="en-ID"/>
        </w:rPr>
      </w:pPr>
      <w:proofErr w:type="spellStart"/>
      <w:r>
        <w:rPr>
          <w:rFonts w:ascii="Times New Roman" w:hAnsi="Times New Roman" w:cs="Times New Roman"/>
          <w:b/>
          <w:lang w:val="en-ID"/>
        </w:rPr>
        <w:t>Karya</w:t>
      </w:r>
      <w:proofErr w:type="spellEnd"/>
      <w:r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ID"/>
        </w:rPr>
        <w:t>Tulis</w:t>
      </w:r>
      <w:proofErr w:type="spellEnd"/>
      <w:r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ID"/>
        </w:rPr>
        <w:t>Ilmiah</w:t>
      </w:r>
      <w:proofErr w:type="spellEnd"/>
      <w:r>
        <w:rPr>
          <w:rFonts w:ascii="Times New Roman" w:hAnsi="Times New Roman" w:cs="Times New Roman"/>
          <w:b/>
          <w:lang w:val="en-ID"/>
        </w:rPr>
        <w:t>, April 2018</w:t>
      </w:r>
    </w:p>
    <w:p w:rsidR="00C40C92" w:rsidRPr="00C40C92" w:rsidRDefault="00C40C92" w:rsidP="002F1D9C">
      <w:pPr>
        <w:spacing w:after="0" w:line="276" w:lineRule="auto"/>
        <w:jc w:val="right"/>
        <w:rPr>
          <w:rFonts w:ascii="Times New Roman" w:hAnsi="Times New Roman" w:cs="Times New Roman"/>
          <w:b/>
          <w:lang w:val="en-ID"/>
        </w:rPr>
      </w:pPr>
    </w:p>
    <w:p w:rsidR="00C40C92" w:rsidRDefault="00C40C92" w:rsidP="002F1D9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C40C92">
        <w:rPr>
          <w:rFonts w:ascii="Times New Roman" w:hAnsi="Times New Roman" w:cs="Times New Roman"/>
          <w:b/>
        </w:rPr>
        <w:t>Zuhroh</w:t>
      </w:r>
      <w:proofErr w:type="spellEnd"/>
      <w:r w:rsidRPr="00C40C92">
        <w:rPr>
          <w:rFonts w:ascii="Times New Roman" w:hAnsi="Times New Roman" w:cs="Times New Roman"/>
          <w:b/>
        </w:rPr>
        <w:t xml:space="preserve"> </w:t>
      </w:r>
      <w:proofErr w:type="spellStart"/>
      <w:r w:rsidRPr="00C40C92">
        <w:rPr>
          <w:rFonts w:ascii="Times New Roman" w:hAnsi="Times New Roman" w:cs="Times New Roman"/>
          <w:b/>
        </w:rPr>
        <w:t>Wafiatul</w:t>
      </w:r>
      <w:proofErr w:type="spellEnd"/>
      <w:r w:rsidRPr="00C40C92">
        <w:rPr>
          <w:rFonts w:ascii="Times New Roman" w:hAnsi="Times New Roman" w:cs="Times New Roman"/>
          <w:b/>
        </w:rPr>
        <w:t xml:space="preserve"> Jannah</w:t>
      </w:r>
    </w:p>
    <w:p w:rsidR="00C40C92" w:rsidRDefault="00C40C92" w:rsidP="002F1D9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</w:t>
      </w:r>
      <w:proofErr w:type="spellStart"/>
      <w:r w:rsidRPr="00C40C92">
        <w:rPr>
          <w:rFonts w:ascii="Times New Roman" w:hAnsi="Times New Roman" w:cs="Times New Roman"/>
          <w:b/>
        </w:rPr>
        <w:t>Asuhan</w:t>
      </w:r>
      <w:proofErr w:type="spellEnd"/>
      <w:r w:rsidRPr="00C40C92">
        <w:rPr>
          <w:rFonts w:ascii="Times New Roman" w:hAnsi="Times New Roman" w:cs="Times New Roman"/>
          <w:b/>
        </w:rPr>
        <w:t xml:space="preserve"> </w:t>
      </w:r>
      <w:proofErr w:type="spellStart"/>
      <w:r w:rsidRPr="00C40C92">
        <w:rPr>
          <w:rFonts w:ascii="Times New Roman" w:hAnsi="Times New Roman" w:cs="Times New Roman"/>
          <w:b/>
        </w:rPr>
        <w:t>Keperawatan</w:t>
      </w:r>
      <w:proofErr w:type="spellEnd"/>
      <w:r w:rsidRPr="00C40C92">
        <w:rPr>
          <w:rFonts w:ascii="Times New Roman" w:hAnsi="Times New Roman" w:cs="Times New Roman"/>
          <w:b/>
        </w:rPr>
        <w:t xml:space="preserve"> Pada Ny. S </w:t>
      </w:r>
      <w:proofErr w:type="spellStart"/>
      <w:r w:rsidRPr="00C40C92">
        <w:rPr>
          <w:rFonts w:ascii="Times New Roman" w:hAnsi="Times New Roman" w:cs="Times New Roman"/>
          <w:b/>
        </w:rPr>
        <w:t>Dengan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C40C92">
        <w:rPr>
          <w:rFonts w:ascii="Times New Roman" w:hAnsi="Times New Roman" w:cs="Times New Roman"/>
          <w:b/>
        </w:rPr>
        <w:t xml:space="preserve">Post </w:t>
      </w:r>
      <w:proofErr w:type="spellStart"/>
      <w:r w:rsidRPr="00C40C92">
        <w:rPr>
          <w:rFonts w:ascii="Times New Roman" w:hAnsi="Times New Roman" w:cs="Times New Roman"/>
          <w:b/>
        </w:rPr>
        <w:t>Curetage</w:t>
      </w:r>
      <w:proofErr w:type="spellEnd"/>
      <w:r w:rsidRPr="00C40C92">
        <w:rPr>
          <w:rFonts w:ascii="Times New Roman" w:hAnsi="Times New Roman" w:cs="Times New Roman"/>
          <w:b/>
        </w:rPr>
        <w:t xml:space="preserve"> Atas </w:t>
      </w:r>
      <w:proofErr w:type="spellStart"/>
      <w:r w:rsidRPr="00C40C92">
        <w:rPr>
          <w:rFonts w:ascii="Times New Roman" w:hAnsi="Times New Roman" w:cs="Times New Roman"/>
          <w:b/>
        </w:rPr>
        <w:t>Indikasi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C40C92">
        <w:rPr>
          <w:rFonts w:ascii="Times New Roman" w:hAnsi="Times New Roman" w:cs="Times New Roman"/>
          <w:b/>
        </w:rPr>
        <w:t>Mola</w:t>
      </w:r>
      <w:proofErr w:type="spellEnd"/>
      <w:r w:rsidRPr="00C40C92">
        <w:rPr>
          <w:rFonts w:ascii="Times New Roman" w:hAnsi="Times New Roman" w:cs="Times New Roman"/>
          <w:b/>
        </w:rPr>
        <w:t xml:space="preserve"> </w:t>
      </w:r>
      <w:proofErr w:type="spellStart"/>
      <w:r w:rsidRPr="00C40C92">
        <w:rPr>
          <w:rFonts w:ascii="Times New Roman" w:hAnsi="Times New Roman" w:cs="Times New Roman"/>
          <w:b/>
        </w:rPr>
        <w:t>Hidatidosa</w:t>
      </w:r>
      <w:proofErr w:type="spellEnd"/>
      <w:r w:rsidRPr="00C40C92">
        <w:rPr>
          <w:rFonts w:ascii="Times New Roman" w:hAnsi="Times New Roman" w:cs="Times New Roman"/>
          <w:b/>
        </w:rPr>
        <w:t xml:space="preserve"> </w:t>
      </w:r>
      <w:proofErr w:type="spellStart"/>
      <w:r w:rsidRPr="00C40C92">
        <w:rPr>
          <w:rFonts w:ascii="Times New Roman" w:hAnsi="Times New Roman" w:cs="Times New Roman"/>
          <w:b/>
        </w:rPr>
        <w:t>Dalam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C40C92">
        <w:rPr>
          <w:rFonts w:ascii="Times New Roman" w:hAnsi="Times New Roman" w:cs="Times New Roman"/>
          <w:b/>
        </w:rPr>
        <w:t>Kemoterapi</w:t>
      </w:r>
      <w:proofErr w:type="spellEnd"/>
      <w:r w:rsidRPr="00C40C92">
        <w:rPr>
          <w:rFonts w:ascii="Times New Roman" w:hAnsi="Times New Roman" w:cs="Times New Roman"/>
          <w:b/>
        </w:rPr>
        <w:t xml:space="preserve"> Di </w:t>
      </w:r>
      <w:proofErr w:type="spellStart"/>
      <w:r w:rsidRPr="00C40C92">
        <w:rPr>
          <w:rFonts w:ascii="Times New Roman" w:hAnsi="Times New Roman" w:cs="Times New Roman"/>
          <w:b/>
        </w:rPr>
        <w:t>Rsud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C40C92">
        <w:rPr>
          <w:rFonts w:ascii="Times New Roman" w:hAnsi="Times New Roman" w:cs="Times New Roman"/>
          <w:b/>
        </w:rPr>
        <w:t>Banyumas</w:t>
      </w:r>
      <w:proofErr w:type="spellEnd"/>
      <w:r>
        <w:rPr>
          <w:rFonts w:ascii="Times New Roman" w:hAnsi="Times New Roman" w:cs="Times New Roman"/>
          <w:b/>
        </w:rPr>
        <w:t>”</w:t>
      </w:r>
    </w:p>
    <w:p w:rsidR="002F1D9C" w:rsidRDefault="002F1D9C" w:rsidP="002F1D9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2F1D9C" w:rsidRDefault="00C40C92" w:rsidP="002F1D9C">
      <w:pPr>
        <w:spacing w:after="0" w:line="276" w:lineRule="auto"/>
        <w:ind w:firstLine="1170"/>
        <w:jc w:val="both"/>
        <w:rPr>
          <w:rFonts w:ascii="Times New Roman" w:hAnsi="Times New Roman" w:cs="Times New Roman"/>
          <w:b/>
        </w:rPr>
      </w:pPr>
      <w:proofErr w:type="spellStart"/>
      <w:r w:rsidRPr="00C40C92">
        <w:rPr>
          <w:rFonts w:ascii="Times New Roman" w:hAnsi="Times New Roman" w:cs="Times New Roman"/>
          <w:b/>
        </w:rPr>
        <w:t>Latar</w:t>
      </w:r>
      <w:proofErr w:type="spellEnd"/>
      <w:r w:rsidRPr="00C40C92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C40C92">
        <w:rPr>
          <w:rFonts w:ascii="Times New Roman" w:hAnsi="Times New Roman" w:cs="Times New Roman"/>
          <w:b/>
        </w:rPr>
        <w:t>Belakang</w:t>
      </w:r>
      <w:proofErr w:type="spellEnd"/>
      <w:r w:rsidRPr="00C40C92">
        <w:rPr>
          <w:rFonts w:ascii="Times New Roman" w:hAnsi="Times New Roman" w:cs="Times New Roman"/>
          <w:b/>
        </w:rPr>
        <w:t xml:space="preserve"> :</w:t>
      </w:r>
      <w:proofErr w:type="gramEnd"/>
      <w:r w:rsidRPr="00C40C92">
        <w:rPr>
          <w:rFonts w:ascii="Times New Roman" w:hAnsi="Times New Roman" w:cs="Times New Roman"/>
          <w:b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Mola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hidatidosa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abnormal yang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James (2010),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mola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hidatidosa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anggur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0C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suatu</w:t>
      </w:r>
      <w:proofErr w:type="spellEnd"/>
      <w:proofErr w:type="gram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patologik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pervaginam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Pr="00C40C9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0C92">
        <w:rPr>
          <w:rFonts w:ascii="Times New Roman" w:hAnsi="Times New Roman" w:cs="Times New Roman"/>
          <w:sz w:val="24"/>
          <w:szCs w:val="24"/>
        </w:rPr>
        <w:t xml:space="preserve">dan pada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rahimnya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pembuluh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>.</w:t>
      </w:r>
      <w:r w:rsidR="002F1D9C">
        <w:rPr>
          <w:rFonts w:ascii="Times New Roman" w:hAnsi="Times New Roman" w:cs="Times New Roman"/>
          <w:sz w:val="24"/>
          <w:szCs w:val="24"/>
        </w:rPr>
        <w:t xml:space="preserve"> </w:t>
      </w:r>
      <w:r w:rsidRPr="00C40C92">
        <w:rPr>
          <w:rFonts w:ascii="Times New Roman" w:hAnsi="Times New Roman" w:cs="Times New Roman"/>
          <w:sz w:val="24"/>
          <w:szCs w:val="24"/>
        </w:rPr>
        <w:t xml:space="preserve">Angka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mola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hidatidosa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. </w:t>
      </w:r>
      <w:r w:rsidRPr="00C40C92">
        <w:rPr>
          <w:rFonts w:ascii="Times New Roman" w:hAnsi="Times New Roman" w:cs="Times New Roman"/>
          <w:sz w:val="24"/>
          <w:szCs w:val="24"/>
          <w:lang w:val="id-ID"/>
        </w:rPr>
        <w:t xml:space="preserve">Angka kejadian mola </w:t>
      </w:r>
      <w:proofErr w:type="spellStart"/>
      <w:r w:rsidRPr="00C40C92">
        <w:rPr>
          <w:rFonts w:ascii="Times New Roman" w:hAnsi="Times New Roman" w:cs="Times New Roman"/>
          <w:sz w:val="24"/>
          <w:szCs w:val="24"/>
          <w:lang w:val="id-ID"/>
        </w:rPr>
        <w:t>hidatidosa</w:t>
      </w:r>
      <w:proofErr w:type="spellEnd"/>
      <w:r w:rsidRPr="00C40C9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0C92"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1 : 40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r</w:t>
      </w:r>
      <w:r w:rsidRPr="00C40C92"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siko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obste</w:t>
      </w:r>
      <w:r w:rsidRPr="00C40C92">
        <w:rPr>
          <w:rFonts w:ascii="Times New Roman" w:hAnsi="Times New Roman" w:cs="Times New Roman"/>
          <w:sz w:val="24"/>
          <w:szCs w:val="24"/>
          <w:lang w:val="id-ID"/>
        </w:rPr>
        <w:t>tr</w:t>
      </w:r>
      <w:r w:rsidRPr="00C40C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genetik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dan pada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di</w:t>
      </w:r>
      <w:r w:rsidRPr="00C40C9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0C92">
        <w:rPr>
          <w:rFonts w:ascii="Times New Roman" w:hAnsi="Times New Roman" w:cs="Times New Roman"/>
          <w:sz w:val="24"/>
          <w:szCs w:val="24"/>
        </w:rPr>
        <w:t>Praw</w:t>
      </w:r>
      <w:r w:rsidRPr="00C40C92">
        <w:rPr>
          <w:rFonts w:ascii="Times New Roman" w:hAnsi="Times New Roman" w:cs="Times New Roman"/>
          <w:sz w:val="24"/>
          <w:szCs w:val="24"/>
          <w:lang w:val="id-ID"/>
        </w:rPr>
        <w:t>iro</w:t>
      </w:r>
      <w:r w:rsidRPr="00C40C92">
        <w:rPr>
          <w:rFonts w:ascii="Times New Roman" w:hAnsi="Times New Roman" w:cs="Times New Roman"/>
          <w:sz w:val="24"/>
          <w:szCs w:val="24"/>
        </w:rPr>
        <w:t>hardjo</w:t>
      </w:r>
      <w:proofErr w:type="spellEnd"/>
      <w:r w:rsidRPr="00C40C92">
        <w:rPr>
          <w:rFonts w:ascii="Times New Roman" w:hAnsi="Times New Roman" w:cs="Times New Roman"/>
          <w:sz w:val="24"/>
          <w:szCs w:val="24"/>
        </w:rPr>
        <w:t>, 2010).</w:t>
      </w:r>
    </w:p>
    <w:p w:rsidR="002F1D9C" w:rsidRDefault="00C40C92" w:rsidP="002F1D9C">
      <w:pPr>
        <w:spacing w:after="0" w:line="276" w:lineRule="auto"/>
        <w:ind w:firstLine="1170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Tujuan</w:t>
      </w:r>
      <w:proofErr w:type="spellEnd"/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Untuk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menerapkan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Asuhan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Keperawatan</w:t>
      </w:r>
      <w:proofErr w:type="spellEnd"/>
      <w:r w:rsidR="002F1D9C">
        <w:rPr>
          <w:rFonts w:ascii="Times New Roman" w:hAnsi="Times New Roman" w:cs="Times New Roman"/>
          <w:bCs/>
        </w:rPr>
        <w:t xml:space="preserve"> </w:t>
      </w:r>
      <w:proofErr w:type="spellStart"/>
      <w:r w:rsidR="002F1D9C">
        <w:rPr>
          <w:rFonts w:ascii="Times New Roman" w:hAnsi="Times New Roman" w:cs="Times New Roman"/>
          <w:bCs/>
        </w:rPr>
        <w:t>dengan</w:t>
      </w:r>
      <w:proofErr w:type="spellEnd"/>
      <w:r w:rsidR="002F1D9C">
        <w:rPr>
          <w:rFonts w:ascii="Times New Roman" w:hAnsi="Times New Roman" w:cs="Times New Roman"/>
          <w:bCs/>
        </w:rPr>
        <w:t xml:space="preserve"> Post </w:t>
      </w:r>
      <w:proofErr w:type="spellStart"/>
      <w:r w:rsidR="002F1D9C">
        <w:rPr>
          <w:rFonts w:ascii="Times New Roman" w:hAnsi="Times New Roman" w:cs="Times New Roman"/>
          <w:bCs/>
        </w:rPr>
        <w:t>Curage</w:t>
      </w:r>
      <w:proofErr w:type="spellEnd"/>
      <w:r w:rsidR="002F1D9C">
        <w:rPr>
          <w:rFonts w:ascii="Times New Roman" w:hAnsi="Times New Roman" w:cs="Times New Roman"/>
          <w:bCs/>
        </w:rPr>
        <w:t>.</w:t>
      </w:r>
    </w:p>
    <w:p w:rsidR="002F1D9C" w:rsidRDefault="00C40C92" w:rsidP="002F1D9C">
      <w:pPr>
        <w:spacing w:after="0" w:line="276" w:lineRule="auto"/>
        <w:ind w:firstLine="117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Hasil :</w:t>
      </w:r>
      <w:proofErr w:type="gramEnd"/>
      <w:r w:rsidR="002F1D9C">
        <w:rPr>
          <w:rFonts w:ascii="Times New Roman" w:hAnsi="Times New Roman" w:cs="Times New Roman"/>
          <w:b/>
        </w:rPr>
        <w:t xml:space="preserve"> </w:t>
      </w:r>
      <w:proofErr w:type="spellStart"/>
      <w:r w:rsidR="002F1D9C">
        <w:rPr>
          <w:rFonts w:asciiTheme="majorBidi" w:hAnsiTheme="majorBidi" w:cstheme="majorBidi"/>
          <w:sz w:val="24"/>
          <w:szCs w:val="24"/>
        </w:rPr>
        <w:t>Kasus</w:t>
      </w:r>
      <w:proofErr w:type="spellEnd"/>
      <w:r w:rsidR="002F1D9C">
        <w:rPr>
          <w:rFonts w:asciiTheme="majorBidi" w:hAnsiTheme="majorBidi" w:cstheme="majorBidi"/>
          <w:sz w:val="24"/>
          <w:szCs w:val="24"/>
        </w:rPr>
        <w:t xml:space="preserve"> Post</w:t>
      </w:r>
      <w:r w:rsidR="002F1D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i/>
          <w:iCs/>
          <w:sz w:val="24"/>
          <w:szCs w:val="24"/>
        </w:rPr>
        <w:t>curetage</w:t>
      </w:r>
      <w:proofErr w:type="spellEnd"/>
      <w:r w:rsidR="002F1D9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F1D9C">
        <w:rPr>
          <w:rFonts w:asciiTheme="majorBidi" w:hAnsiTheme="majorBidi" w:cstheme="majorBidi"/>
          <w:sz w:val="24"/>
          <w:szCs w:val="24"/>
        </w:rPr>
        <w:t>dikelola</w:t>
      </w:r>
      <w:proofErr w:type="spellEnd"/>
      <w:r w:rsid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="002F1D9C">
        <w:rPr>
          <w:rFonts w:asciiTheme="majorBidi" w:hAnsiTheme="majorBidi" w:cstheme="majorBidi"/>
          <w:sz w:val="24"/>
          <w:szCs w:val="24"/>
        </w:rPr>
        <w:t xml:space="preserve"> 3 </w:t>
      </w:r>
      <w:proofErr w:type="spellStart"/>
      <w:r w:rsidR="002F1D9C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="002F1D9C">
        <w:rPr>
          <w:rFonts w:asciiTheme="majorBidi" w:hAnsiTheme="majorBidi" w:cstheme="majorBidi"/>
          <w:sz w:val="24"/>
          <w:szCs w:val="24"/>
        </w:rPr>
        <w:t xml:space="preserve"> 3 April </w:t>
      </w:r>
      <w:proofErr w:type="spellStart"/>
      <w:r w:rsidR="002F1D9C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F1D9C">
        <w:rPr>
          <w:rFonts w:asciiTheme="majorBidi" w:hAnsiTheme="majorBidi" w:cstheme="majorBidi"/>
          <w:sz w:val="24"/>
          <w:szCs w:val="24"/>
        </w:rPr>
        <w:t xml:space="preserve"> 5 April 2018 </w:t>
      </w:r>
      <w:proofErr w:type="spellStart"/>
      <w:r w:rsidR="002F1D9C">
        <w:rPr>
          <w:rFonts w:asciiTheme="majorBidi" w:hAnsiTheme="majorBidi" w:cstheme="majorBidi"/>
          <w:sz w:val="24"/>
          <w:szCs w:val="24"/>
        </w:rPr>
        <w:t>muncul</w:t>
      </w:r>
      <w:proofErr w:type="spellEnd"/>
      <w:r w:rsidR="002F1D9C">
        <w:rPr>
          <w:rFonts w:asciiTheme="majorBidi" w:hAnsiTheme="majorBidi" w:cstheme="majorBidi"/>
          <w:sz w:val="24"/>
          <w:szCs w:val="24"/>
        </w:rPr>
        <w:t xml:space="preserve"> 3 </w:t>
      </w:r>
      <w:proofErr w:type="spellStart"/>
      <w:r w:rsidR="002F1D9C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sz w:val="24"/>
          <w:szCs w:val="24"/>
        </w:rPr>
        <w:t>keperawatan</w:t>
      </w:r>
      <w:proofErr w:type="spellEnd"/>
      <w:r w:rsid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sz w:val="24"/>
          <w:szCs w:val="24"/>
        </w:rPr>
        <w:t>defisiensi</w:t>
      </w:r>
      <w:proofErr w:type="spellEnd"/>
      <w:r w:rsid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="002F1D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1D9C">
        <w:rPr>
          <w:rFonts w:asciiTheme="majorBidi" w:hAnsiTheme="majorBidi" w:cstheme="majorBidi"/>
          <w:sz w:val="24"/>
          <w:szCs w:val="24"/>
        </w:rPr>
        <w:t>ansietas</w:t>
      </w:r>
      <w:proofErr w:type="spellEnd"/>
      <w:r w:rsidR="002F1D9C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="002F1D9C">
        <w:rPr>
          <w:rFonts w:asciiTheme="majorBidi" w:hAnsiTheme="majorBidi" w:cstheme="majorBidi"/>
          <w:sz w:val="24"/>
          <w:szCs w:val="24"/>
        </w:rPr>
        <w:t>resiko</w:t>
      </w:r>
      <w:proofErr w:type="spellEnd"/>
      <w:r w:rsid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sz w:val="24"/>
          <w:szCs w:val="24"/>
        </w:rPr>
        <w:t>kerusakan</w:t>
      </w:r>
      <w:proofErr w:type="spellEnd"/>
      <w:r w:rsid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sz w:val="24"/>
          <w:szCs w:val="24"/>
        </w:rPr>
        <w:t>integritas</w:t>
      </w:r>
      <w:proofErr w:type="spellEnd"/>
      <w:r w:rsid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sz w:val="24"/>
          <w:szCs w:val="24"/>
        </w:rPr>
        <w:t>jaringan</w:t>
      </w:r>
      <w:proofErr w:type="spellEnd"/>
      <w:r w:rsidR="002F1D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Evaluasi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untuk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diagnosa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defisiensi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pengetahuan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pada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tanggal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6 April 2018, Pada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diagnosa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keperawatan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ini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masalah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defisiensi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pengetahuan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teratasi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sebagian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karena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pada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saat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penulis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melakukan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tindakan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pendidikan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kesehatan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pasien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kurang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media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seperti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leaflet </w:t>
      </w:r>
      <w:proofErr w:type="spellStart"/>
      <w:proofErr w:type="gramStart"/>
      <w:r w:rsidR="002F1D9C">
        <w:rPr>
          <w:rFonts w:asciiTheme="majorBidi" w:hAnsiTheme="majorBidi" w:cstheme="majorBidi"/>
          <w:bCs/>
          <w:sz w:val="24"/>
          <w:szCs w:val="24"/>
        </w:rPr>
        <w:t>atau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lembar</w:t>
      </w:r>
      <w:proofErr w:type="spellEnd"/>
      <w:proofErr w:type="gram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balik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penulis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hanya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membuat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satuan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acara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penyuluhan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(SAP)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jadi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defisiensi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pengetahuan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masih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teratasi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sebagian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Kriteria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hasil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menurut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Wilkinson dan Ahern (2012)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yaitu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penggunaan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obat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efek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terapeutik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obat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efek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samping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obat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efek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lanjut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obat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Ditingkatkan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dari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2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ke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="002F1D9C">
        <w:rPr>
          <w:rFonts w:asciiTheme="majorBidi" w:hAnsiTheme="majorBidi" w:cstheme="majorBidi"/>
          <w:bCs/>
          <w:sz w:val="24"/>
          <w:szCs w:val="24"/>
        </w:rPr>
        <w:t xml:space="preserve">3, 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dengan</w:t>
      </w:r>
      <w:proofErr w:type="spellEnd"/>
      <w:proofErr w:type="gram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indikator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1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sampai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5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dari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(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tidak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ada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pengetahuan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pengetahuan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terbatas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pengetahuan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sedang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pengetahuan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banyak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sampai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pengetahuan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sangat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bCs/>
          <w:sz w:val="24"/>
          <w:szCs w:val="24"/>
        </w:rPr>
        <w:t>banyak</w:t>
      </w:r>
      <w:proofErr w:type="spellEnd"/>
      <w:r w:rsidR="002F1D9C">
        <w:rPr>
          <w:rFonts w:asciiTheme="majorBidi" w:hAnsiTheme="majorBidi" w:cstheme="majorBidi"/>
          <w:bCs/>
          <w:sz w:val="24"/>
          <w:szCs w:val="24"/>
        </w:rPr>
        <w:t>).</w:t>
      </w:r>
    </w:p>
    <w:p w:rsidR="002F1D9C" w:rsidRPr="002F1D9C" w:rsidRDefault="00C40C92" w:rsidP="002F1D9C">
      <w:pPr>
        <w:spacing w:after="0" w:line="276" w:lineRule="auto"/>
        <w:ind w:firstLine="1170"/>
        <w:jc w:val="both"/>
        <w:rPr>
          <w:rFonts w:ascii="Times New Roman" w:hAnsi="Times New Roman" w:cs="Times New Roman"/>
          <w:b/>
        </w:rPr>
      </w:pPr>
      <w:proofErr w:type="gramStart"/>
      <w:r w:rsidRPr="002F1D9C">
        <w:rPr>
          <w:rFonts w:ascii="Times New Roman" w:hAnsi="Times New Roman" w:cs="Times New Roman"/>
          <w:b/>
        </w:rPr>
        <w:t>Kesimpulan :</w:t>
      </w:r>
      <w:proofErr w:type="gramEnd"/>
      <w:r w:rsidR="002F1D9C" w:rsidRPr="002F1D9C">
        <w:rPr>
          <w:rFonts w:ascii="Times New Roman" w:hAnsi="Times New Roman" w:cs="Times New Roman"/>
          <w:b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Asuhan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keperawatan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pada Ny. S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post </w:t>
      </w:r>
      <w:proofErr w:type="spellStart"/>
      <w:r w:rsidR="002F1D9C" w:rsidRPr="002F1D9C">
        <w:rPr>
          <w:rFonts w:asciiTheme="majorBidi" w:hAnsiTheme="majorBidi" w:cstheme="majorBidi"/>
          <w:i/>
          <w:iCs/>
          <w:sz w:val="24"/>
          <w:szCs w:val="24"/>
        </w:rPr>
        <w:t>curetage</w:t>
      </w:r>
      <w:proofErr w:type="spellEnd"/>
      <w:r w:rsidR="002F1D9C" w:rsidRPr="002F1D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indikasi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mola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hidatidosa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kemoterapi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ditarik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F1D9C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>
        <w:rPr>
          <w:rFonts w:asciiTheme="majorBidi" w:hAnsiTheme="majorBidi" w:cstheme="majorBidi"/>
          <w:sz w:val="24"/>
          <w:szCs w:val="24"/>
        </w:rPr>
        <w:t>s</w:t>
      </w:r>
      <w:r w:rsidR="002F1D9C" w:rsidRPr="002F1D9C">
        <w:rPr>
          <w:rFonts w:asciiTheme="majorBidi" w:hAnsiTheme="majorBidi" w:cstheme="majorBidi"/>
          <w:sz w:val="24"/>
          <w:szCs w:val="24"/>
        </w:rPr>
        <w:t>etelah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rencana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keperawatan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menemukan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kendala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berarti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terciptanya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kerjasama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perawat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keperawatan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kebutuhan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pasien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>.</w:t>
      </w:r>
      <w:r w:rsidR="002F1D9C">
        <w:rPr>
          <w:rFonts w:ascii="Times New Roman" w:hAnsi="Times New Roman" w:cs="Times New Roman"/>
          <w:bCs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Evaluasi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disimpulkan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keperawatan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proofErr w:type="gramStart"/>
      <w:r w:rsidR="002F1D9C" w:rsidRPr="002F1D9C">
        <w:rPr>
          <w:rFonts w:asciiTheme="majorBidi" w:hAnsiTheme="majorBidi" w:cstheme="majorBidi"/>
          <w:sz w:val="24"/>
          <w:szCs w:val="24"/>
        </w:rPr>
        <w:t>muncul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 pada</w:t>
      </w:r>
      <w:proofErr w:type="gram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Ny.</w:t>
      </w:r>
      <w:r w:rsidR="002F1D9C" w:rsidRPr="002F1D9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F1D9C" w:rsidRPr="002F1D9C">
        <w:rPr>
          <w:rFonts w:asciiTheme="majorBidi" w:hAnsiTheme="majorBidi" w:cstheme="majorBidi"/>
          <w:sz w:val="24"/>
          <w:szCs w:val="24"/>
        </w:rPr>
        <w:t xml:space="preserve">S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teratasi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. Tindakan yang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perlu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tindak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lanjut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intervensi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keperawatan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didiskusikan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pasien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D9C" w:rsidRPr="002F1D9C">
        <w:rPr>
          <w:rFonts w:asciiTheme="majorBidi" w:hAnsiTheme="majorBidi" w:cstheme="majorBidi"/>
          <w:sz w:val="24"/>
          <w:szCs w:val="24"/>
        </w:rPr>
        <w:t>pasien</w:t>
      </w:r>
      <w:proofErr w:type="spellEnd"/>
      <w:r w:rsidR="002F1D9C" w:rsidRPr="002F1D9C">
        <w:rPr>
          <w:rFonts w:asciiTheme="majorBidi" w:hAnsiTheme="majorBidi" w:cstheme="majorBidi"/>
          <w:sz w:val="24"/>
          <w:szCs w:val="24"/>
        </w:rPr>
        <w:t>.</w:t>
      </w:r>
    </w:p>
    <w:p w:rsidR="00C40C92" w:rsidRPr="002F1D9C" w:rsidRDefault="00C40C92" w:rsidP="002F1D9C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C40C92" w:rsidRDefault="00C40C92" w:rsidP="002F1D9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</w:rPr>
        <w:t>Kunci</w:t>
      </w:r>
      <w:proofErr w:type="spellEnd"/>
      <w:r>
        <w:rPr>
          <w:rFonts w:ascii="Times New Roman" w:hAnsi="Times New Roman" w:cs="Times New Roman"/>
          <w:b/>
        </w:rPr>
        <w:t xml:space="preserve"> :</w:t>
      </w:r>
      <w:proofErr w:type="gramEnd"/>
      <w:r w:rsidR="002F1D9C">
        <w:rPr>
          <w:rFonts w:ascii="Times New Roman" w:hAnsi="Times New Roman" w:cs="Times New Roman"/>
          <w:b/>
        </w:rPr>
        <w:t xml:space="preserve"> Post </w:t>
      </w:r>
      <w:proofErr w:type="spellStart"/>
      <w:r w:rsidR="002F1D9C">
        <w:rPr>
          <w:rFonts w:ascii="Times New Roman" w:hAnsi="Times New Roman" w:cs="Times New Roman"/>
          <w:b/>
        </w:rPr>
        <w:t>Curetage</w:t>
      </w:r>
      <w:proofErr w:type="spellEnd"/>
      <w:r w:rsidR="002F1D9C">
        <w:rPr>
          <w:rFonts w:ascii="Times New Roman" w:hAnsi="Times New Roman" w:cs="Times New Roman"/>
          <w:b/>
        </w:rPr>
        <w:t xml:space="preserve">, </w:t>
      </w:r>
      <w:proofErr w:type="spellStart"/>
      <w:r w:rsidR="002F1D9C">
        <w:rPr>
          <w:rFonts w:ascii="Times New Roman" w:hAnsi="Times New Roman" w:cs="Times New Roman"/>
          <w:b/>
        </w:rPr>
        <w:t>Mola</w:t>
      </w:r>
      <w:proofErr w:type="spellEnd"/>
      <w:r w:rsidR="002F1D9C">
        <w:rPr>
          <w:rFonts w:ascii="Times New Roman" w:hAnsi="Times New Roman" w:cs="Times New Roman"/>
          <w:b/>
        </w:rPr>
        <w:t xml:space="preserve"> </w:t>
      </w:r>
      <w:proofErr w:type="spellStart"/>
      <w:r w:rsidR="002F1D9C">
        <w:rPr>
          <w:rFonts w:ascii="Times New Roman" w:hAnsi="Times New Roman" w:cs="Times New Roman"/>
          <w:b/>
        </w:rPr>
        <w:t>Hidatidosa</w:t>
      </w:r>
      <w:proofErr w:type="spellEnd"/>
      <w:r w:rsidR="002F1D9C">
        <w:rPr>
          <w:rFonts w:ascii="Times New Roman" w:hAnsi="Times New Roman" w:cs="Times New Roman"/>
          <w:b/>
        </w:rPr>
        <w:t xml:space="preserve">, </w:t>
      </w:r>
      <w:proofErr w:type="spellStart"/>
      <w:r w:rsidR="002F1D9C">
        <w:rPr>
          <w:rFonts w:ascii="Times New Roman" w:hAnsi="Times New Roman" w:cs="Times New Roman"/>
          <w:b/>
        </w:rPr>
        <w:t>Asuhan</w:t>
      </w:r>
      <w:proofErr w:type="spellEnd"/>
      <w:r w:rsidR="002F1D9C">
        <w:rPr>
          <w:rFonts w:ascii="Times New Roman" w:hAnsi="Times New Roman" w:cs="Times New Roman"/>
          <w:b/>
        </w:rPr>
        <w:t xml:space="preserve"> </w:t>
      </w:r>
      <w:proofErr w:type="spellStart"/>
      <w:r w:rsidR="002F1D9C">
        <w:rPr>
          <w:rFonts w:ascii="Times New Roman" w:hAnsi="Times New Roman" w:cs="Times New Roman"/>
          <w:b/>
        </w:rPr>
        <w:t>Keperawatan</w:t>
      </w:r>
      <w:proofErr w:type="spellEnd"/>
      <w:r w:rsidR="002F1D9C">
        <w:rPr>
          <w:rFonts w:ascii="Times New Roman" w:hAnsi="Times New Roman" w:cs="Times New Roman"/>
          <w:b/>
        </w:rPr>
        <w:t>.</w:t>
      </w:r>
    </w:p>
    <w:p w:rsidR="003156C2" w:rsidRDefault="003156C2" w:rsidP="002F1D9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3156C2" w:rsidRDefault="003156C2" w:rsidP="002F1D9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3156C2" w:rsidRDefault="003156C2" w:rsidP="002F1D9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D97CB3" w:rsidRPr="003F407E" w:rsidRDefault="00D97CB3" w:rsidP="00D97CB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F407E">
        <w:rPr>
          <w:rFonts w:ascii="Times New Roman" w:hAnsi="Times New Roman" w:cs="Times New Roman"/>
          <w:b/>
          <w:bCs/>
        </w:rPr>
        <w:lastRenderedPageBreak/>
        <w:t>PEMBIMBING</w:t>
      </w:r>
    </w:p>
    <w:p w:rsidR="00D97CB3" w:rsidRPr="003F407E" w:rsidRDefault="00D97CB3" w:rsidP="00D97CB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97CB3" w:rsidRPr="003F407E" w:rsidRDefault="00D97CB3" w:rsidP="00D97CB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97CB3" w:rsidRPr="003F407E" w:rsidRDefault="00D97CB3" w:rsidP="00D97CB3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DOSEN PEMBIMBING 1</w:t>
      </w:r>
      <w:r w:rsidRPr="003F407E">
        <w:rPr>
          <w:rFonts w:ascii="Times New Roman" w:hAnsi="Times New Roman" w:cs="Times New Roman"/>
        </w:rPr>
        <w:tab/>
        <w:t xml:space="preserve">: </w:t>
      </w:r>
      <w:proofErr w:type="spellStart"/>
      <w:r w:rsidR="00C557C2">
        <w:rPr>
          <w:rFonts w:ascii="Times New Roman" w:hAnsi="Times New Roman" w:cs="Times New Roman"/>
        </w:rPr>
        <w:t>Priyatin</w:t>
      </w:r>
      <w:proofErr w:type="spellEnd"/>
      <w:r w:rsidR="00C557C2">
        <w:rPr>
          <w:rFonts w:ascii="Times New Roman" w:hAnsi="Times New Roman" w:cs="Times New Roman"/>
        </w:rPr>
        <w:t xml:space="preserve"> </w:t>
      </w:r>
      <w:proofErr w:type="spellStart"/>
      <w:r w:rsidR="00C557C2">
        <w:rPr>
          <w:rFonts w:ascii="Times New Roman" w:hAnsi="Times New Roman" w:cs="Times New Roman"/>
        </w:rPr>
        <w:t>Sulistyowati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M.Kep</w:t>
      </w:r>
      <w:proofErr w:type="spellEnd"/>
      <w:proofErr w:type="gramEnd"/>
    </w:p>
    <w:p w:rsidR="00D97CB3" w:rsidRPr="003F407E" w:rsidRDefault="00D97CB3" w:rsidP="00D97CB3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NIDN</w:t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06</w:t>
      </w:r>
      <w:r w:rsidR="00C557C2">
        <w:rPr>
          <w:rFonts w:ascii="Times New Roman" w:hAnsi="Times New Roman" w:cs="Times New Roman"/>
        </w:rPr>
        <w:t>20037601</w:t>
      </w:r>
    </w:p>
    <w:p w:rsidR="00D97CB3" w:rsidRDefault="00D97CB3" w:rsidP="00D97CB3">
      <w:pPr>
        <w:spacing w:after="0"/>
        <w:jc w:val="both"/>
      </w:pPr>
      <w:r w:rsidRPr="003F407E">
        <w:rPr>
          <w:rFonts w:ascii="Times New Roman" w:hAnsi="Times New Roman" w:cs="Times New Roman"/>
        </w:rPr>
        <w:t>EMAIL</w:t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  <w:t xml:space="preserve">: </w:t>
      </w:r>
      <w:hyperlink r:id="rId5" w:history="1">
        <w:r w:rsidR="00C557C2" w:rsidRPr="001161E6">
          <w:rPr>
            <w:rStyle w:val="Hyperlink"/>
            <w:rFonts w:cstheme="minorBidi"/>
          </w:rPr>
          <w:t>sulistyowati5yakpermas@gmail.com</w:t>
        </w:r>
      </w:hyperlink>
    </w:p>
    <w:p w:rsidR="00D97CB3" w:rsidRDefault="00D97CB3" w:rsidP="00D97CB3">
      <w:pPr>
        <w:spacing w:after="0"/>
        <w:jc w:val="both"/>
        <w:rPr>
          <w:rFonts w:ascii="Times New Roman" w:hAnsi="Times New Roman" w:cs="Times New Roman"/>
        </w:rPr>
      </w:pPr>
    </w:p>
    <w:p w:rsidR="00D97CB3" w:rsidRPr="003F407E" w:rsidRDefault="00D97CB3" w:rsidP="00D97CB3">
      <w:pPr>
        <w:spacing w:after="0"/>
        <w:jc w:val="both"/>
        <w:rPr>
          <w:rFonts w:ascii="Times New Roman" w:hAnsi="Times New Roman" w:cs="Times New Roman"/>
        </w:rPr>
      </w:pPr>
    </w:p>
    <w:p w:rsidR="00D97CB3" w:rsidRPr="003F407E" w:rsidRDefault="00D97CB3" w:rsidP="00D97CB3">
      <w:pPr>
        <w:spacing w:after="0"/>
        <w:jc w:val="both"/>
        <w:rPr>
          <w:rFonts w:ascii="Times New Roman" w:hAnsi="Times New Roman" w:cs="Times New Roman"/>
        </w:rPr>
      </w:pPr>
    </w:p>
    <w:p w:rsidR="00D97CB3" w:rsidRPr="003F407E" w:rsidRDefault="00D97CB3" w:rsidP="00D97CB3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DOSEN PEMBIMBING 2</w:t>
      </w:r>
      <w:r w:rsidRPr="003F407E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 xml:space="preserve">Ns. </w:t>
      </w:r>
      <w:proofErr w:type="spellStart"/>
      <w:r w:rsidR="007D2170">
        <w:rPr>
          <w:rFonts w:ascii="Times New Roman" w:hAnsi="Times New Roman" w:cs="Times New Roman"/>
        </w:rPr>
        <w:t>Umy</w:t>
      </w:r>
      <w:proofErr w:type="spellEnd"/>
      <w:r w:rsidR="007D2170">
        <w:rPr>
          <w:rFonts w:ascii="Times New Roman" w:hAnsi="Times New Roman" w:cs="Times New Roman"/>
        </w:rPr>
        <w:t xml:space="preserve"> Kartika</w:t>
      </w:r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M.Kep</w:t>
      </w:r>
      <w:proofErr w:type="spellEnd"/>
      <w:proofErr w:type="gramEnd"/>
    </w:p>
    <w:p w:rsidR="00D97CB3" w:rsidRPr="003F407E" w:rsidRDefault="00D97CB3" w:rsidP="00D97CB3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NIDN</w:t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06</w:t>
      </w:r>
      <w:r w:rsidR="007D2170">
        <w:rPr>
          <w:rFonts w:ascii="Times New Roman" w:hAnsi="Times New Roman" w:cs="Times New Roman"/>
        </w:rPr>
        <w:t>15028801</w:t>
      </w:r>
    </w:p>
    <w:p w:rsidR="00D97CB3" w:rsidRDefault="00D97CB3" w:rsidP="00D97CB3">
      <w:pPr>
        <w:spacing w:after="0"/>
        <w:jc w:val="both"/>
      </w:pPr>
      <w:r w:rsidRPr="003F407E">
        <w:rPr>
          <w:rFonts w:ascii="Times New Roman" w:hAnsi="Times New Roman" w:cs="Times New Roman"/>
        </w:rPr>
        <w:t>EMAIL</w:t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  <w:t xml:space="preserve">: </w:t>
      </w:r>
      <w:hyperlink r:id="rId6" w:history="1">
        <w:r w:rsidR="007D2170" w:rsidRPr="001161E6">
          <w:rPr>
            <w:rStyle w:val="Hyperlink"/>
            <w:rFonts w:cstheme="minorBidi"/>
          </w:rPr>
          <w:t>aswafie@gmail.com</w:t>
        </w:r>
      </w:hyperlink>
    </w:p>
    <w:p w:rsidR="007D2170" w:rsidRDefault="007D2170" w:rsidP="00D97CB3">
      <w:pPr>
        <w:spacing w:after="0"/>
        <w:jc w:val="both"/>
      </w:pPr>
    </w:p>
    <w:p w:rsidR="00D97CB3" w:rsidRDefault="00D97CB3" w:rsidP="002F1D9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3156C2" w:rsidRPr="007A0E33" w:rsidRDefault="003156C2" w:rsidP="00315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E33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156C2" w:rsidRPr="007A0E33" w:rsidRDefault="003156C2" w:rsidP="00315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6C2" w:rsidRPr="007A0E33" w:rsidRDefault="003156C2" w:rsidP="003156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6C2" w:rsidRPr="007A0E33" w:rsidRDefault="003156C2" w:rsidP="003156C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E33">
        <w:rPr>
          <w:rFonts w:ascii="Times New Roman" w:hAnsi="Times New Roman" w:cs="Times New Roman"/>
          <w:sz w:val="24"/>
          <w:szCs w:val="24"/>
        </w:rPr>
        <w:t>Dinkes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 Tengah. (2012).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Profil</w:t>
      </w:r>
      <w:proofErr w:type="spell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 Kesehatan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Provinsi</w:t>
      </w:r>
      <w:proofErr w:type="spell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Jawa</w:t>
      </w:r>
      <w:proofErr w:type="spell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 Tengah</w:t>
      </w:r>
      <w:r w:rsidRPr="007A0E33">
        <w:rPr>
          <w:rFonts w:ascii="Times New Roman" w:hAnsi="Times New Roman" w:cs="Times New Roman"/>
          <w:sz w:val="24"/>
          <w:szCs w:val="24"/>
        </w:rPr>
        <w:t xml:space="preserve">. Semarang: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Dinkes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 Tengah.</w:t>
      </w:r>
    </w:p>
    <w:p w:rsidR="003156C2" w:rsidRPr="007A0E33" w:rsidRDefault="003156C2" w:rsidP="003156C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156C2" w:rsidRPr="007A0E33" w:rsidRDefault="003156C2" w:rsidP="003156C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E33">
        <w:rPr>
          <w:rFonts w:ascii="Times New Roman" w:hAnsi="Times New Roman" w:cs="Times New Roman"/>
          <w:sz w:val="24"/>
          <w:szCs w:val="24"/>
        </w:rPr>
        <w:t>Ermiati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. (2013). </w:t>
      </w:r>
      <w:r w:rsidRPr="007A0E33">
        <w:rPr>
          <w:rFonts w:ascii="Times New Roman" w:hAnsi="Times New Roman" w:cs="Times New Roman"/>
          <w:i/>
          <w:sz w:val="24"/>
          <w:szCs w:val="24"/>
        </w:rPr>
        <w:t xml:space="preserve">Peran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Perawat</w:t>
      </w:r>
      <w:proofErr w:type="spell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Maternitas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7A0E33">
          <w:rPr>
            <w:rFonts w:ascii="Times New Roman" w:hAnsi="Times New Roman" w:cs="Times New Roman"/>
            <w:sz w:val="24"/>
            <w:szCs w:val="24"/>
          </w:rPr>
          <w:t>http://brshs2012.weebly.com</w:t>
        </w:r>
      </w:hyperlink>
      <w:r w:rsidRPr="007A0E33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 13.00 WIB].</w:t>
      </w:r>
    </w:p>
    <w:p w:rsidR="003156C2" w:rsidRPr="007A0E33" w:rsidRDefault="003156C2" w:rsidP="003156C2">
      <w:pPr>
        <w:tabs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6C2" w:rsidRPr="007A0E33" w:rsidRDefault="003156C2" w:rsidP="003156C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E33">
        <w:rPr>
          <w:rFonts w:ascii="Times New Roman" w:hAnsi="Times New Roman" w:cs="Times New Roman"/>
          <w:sz w:val="24"/>
          <w:szCs w:val="24"/>
        </w:rPr>
        <w:t>Herdman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, T. Heather &amp;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Kamitsuru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Shigemi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. (2015). </w:t>
      </w:r>
      <w:r w:rsidRPr="007A0E33">
        <w:rPr>
          <w:rFonts w:ascii="Times New Roman" w:hAnsi="Times New Roman" w:cs="Times New Roman"/>
          <w:i/>
          <w:sz w:val="24"/>
          <w:szCs w:val="24"/>
        </w:rPr>
        <w:t xml:space="preserve">NANDA International Diagnosis </w:t>
      </w:r>
      <w:proofErr w:type="spellStart"/>
      <w:proofErr w:type="gramStart"/>
      <w:r w:rsidRPr="007A0E33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Definisi</w:t>
      </w:r>
      <w:proofErr w:type="spell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Klasifikasi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 10. Jakarta: EGC.</w:t>
      </w:r>
    </w:p>
    <w:p w:rsidR="003156C2" w:rsidRPr="007A0E33" w:rsidRDefault="003156C2" w:rsidP="003156C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156C2" w:rsidRPr="007A0E33" w:rsidRDefault="003156C2" w:rsidP="003156C2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E33">
        <w:rPr>
          <w:rFonts w:ascii="Times New Roman" w:hAnsi="Times New Roman" w:cs="Times New Roman"/>
          <w:sz w:val="24"/>
          <w:szCs w:val="24"/>
        </w:rPr>
        <w:t xml:space="preserve">James, Scoot. (2010).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Saku</w:t>
      </w:r>
      <w:proofErr w:type="spell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Obstetri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>.</w:t>
      </w:r>
    </w:p>
    <w:p w:rsidR="003156C2" w:rsidRPr="007A0E33" w:rsidRDefault="003156C2" w:rsidP="003156C2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6C2" w:rsidRPr="007A0E33" w:rsidRDefault="003156C2" w:rsidP="003156C2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E33">
        <w:rPr>
          <w:rFonts w:ascii="Times New Roman" w:hAnsi="Times New Roman" w:cs="Times New Roman"/>
          <w:sz w:val="24"/>
          <w:szCs w:val="24"/>
        </w:rPr>
        <w:t xml:space="preserve">Lenz, </w:t>
      </w:r>
      <w:r w:rsidRPr="007A0E33">
        <w:rPr>
          <w:rFonts w:ascii="Times New Roman" w:hAnsi="Times New Roman" w:cs="Times New Roman"/>
          <w:iCs/>
          <w:sz w:val="24"/>
          <w:szCs w:val="24"/>
        </w:rPr>
        <w:t>Wylie</w:t>
      </w:r>
      <w:r w:rsidRPr="007A0E33">
        <w:rPr>
          <w:rFonts w:ascii="Times New Roman" w:hAnsi="Times New Roman" w:cs="Times New Roman"/>
          <w:sz w:val="24"/>
          <w:szCs w:val="24"/>
        </w:rPr>
        <w:t xml:space="preserve">. (2012).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Saku</w:t>
      </w:r>
      <w:proofErr w:type="spell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Obstetri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>. Jakarta: EGC.</w:t>
      </w:r>
    </w:p>
    <w:p w:rsidR="003156C2" w:rsidRPr="007A0E33" w:rsidRDefault="003156C2" w:rsidP="003156C2">
      <w:pPr>
        <w:tabs>
          <w:tab w:val="left" w:pos="3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56C2" w:rsidRPr="007A0E33" w:rsidRDefault="003156C2" w:rsidP="003156C2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0E33">
        <w:rPr>
          <w:rFonts w:ascii="Times New Roman" w:hAnsi="Times New Roman" w:cs="Times New Roman"/>
          <w:sz w:val="24"/>
          <w:szCs w:val="24"/>
        </w:rPr>
        <w:t>Mochtar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>,  Rustam</w:t>
      </w:r>
      <w:proofErr w:type="gramEnd"/>
      <w:r w:rsidRPr="007A0E33">
        <w:rPr>
          <w:rFonts w:ascii="Times New Roman" w:hAnsi="Times New Roman" w:cs="Times New Roman"/>
          <w:sz w:val="24"/>
          <w:szCs w:val="24"/>
        </w:rPr>
        <w:t>. (2009).</w:t>
      </w:r>
      <w:r w:rsidRPr="007A0E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Sinopsis</w:t>
      </w:r>
      <w:proofErr w:type="spell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Obstetri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 2. Jakarta: EGC.</w:t>
      </w:r>
    </w:p>
    <w:p w:rsidR="003156C2" w:rsidRPr="007A0E33" w:rsidRDefault="003156C2" w:rsidP="003156C2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6C2" w:rsidRPr="007A0E33" w:rsidRDefault="003156C2" w:rsidP="003156C2">
      <w:pPr>
        <w:tabs>
          <w:tab w:val="left" w:pos="354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A0E33">
        <w:rPr>
          <w:rFonts w:ascii="Times New Roman" w:hAnsi="Times New Roman" w:cs="Times New Roman"/>
          <w:sz w:val="24"/>
          <w:szCs w:val="24"/>
        </w:rPr>
        <w:t xml:space="preserve">Nugroho,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Taufan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. (2010).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Kasus</w:t>
      </w:r>
      <w:proofErr w:type="spell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 Emergency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Perawat</w:t>
      </w:r>
      <w:proofErr w:type="spell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Kebidanan</w:t>
      </w:r>
      <w:proofErr w:type="spell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proofErr w:type="gramStart"/>
      <w:r w:rsidRPr="007A0E33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E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0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 1. Jakarta: EGC.</w:t>
      </w:r>
    </w:p>
    <w:p w:rsidR="003156C2" w:rsidRPr="007A0E33" w:rsidRDefault="003156C2" w:rsidP="003156C2">
      <w:pPr>
        <w:tabs>
          <w:tab w:val="left" w:pos="4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E33">
        <w:rPr>
          <w:rFonts w:ascii="Times New Roman" w:hAnsi="Times New Roman" w:cs="Times New Roman"/>
          <w:sz w:val="24"/>
          <w:szCs w:val="24"/>
        </w:rPr>
        <w:tab/>
      </w:r>
    </w:p>
    <w:p w:rsidR="003156C2" w:rsidRPr="007A0E33" w:rsidRDefault="003156C2" w:rsidP="003156C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0E33">
        <w:rPr>
          <w:rFonts w:ascii="Times New Roman" w:hAnsi="Times New Roman" w:cs="Times New Roman"/>
          <w:bCs/>
          <w:sz w:val="24"/>
          <w:szCs w:val="24"/>
        </w:rPr>
        <w:t>Nurarif</w:t>
      </w:r>
      <w:proofErr w:type="spellEnd"/>
      <w:r w:rsidRPr="007A0E33">
        <w:rPr>
          <w:rFonts w:ascii="Times New Roman" w:hAnsi="Times New Roman" w:cs="Times New Roman"/>
          <w:bCs/>
          <w:sz w:val="24"/>
          <w:szCs w:val="24"/>
        </w:rPr>
        <w:t xml:space="preserve">, Amin Huda &amp; Kusuma, </w:t>
      </w:r>
      <w:proofErr w:type="spellStart"/>
      <w:r w:rsidRPr="007A0E33">
        <w:rPr>
          <w:rFonts w:ascii="Times New Roman" w:hAnsi="Times New Roman" w:cs="Times New Roman"/>
          <w:bCs/>
          <w:sz w:val="24"/>
          <w:szCs w:val="24"/>
        </w:rPr>
        <w:t>Hardhi</w:t>
      </w:r>
      <w:proofErr w:type="spellEnd"/>
      <w:r w:rsidRPr="007A0E33">
        <w:rPr>
          <w:rFonts w:ascii="Times New Roman" w:hAnsi="Times New Roman" w:cs="Times New Roman"/>
          <w:bCs/>
          <w:sz w:val="24"/>
          <w:szCs w:val="24"/>
        </w:rPr>
        <w:t xml:space="preserve">. (2015). </w:t>
      </w:r>
      <w:proofErr w:type="spellStart"/>
      <w:r w:rsidRPr="007A0E33">
        <w:rPr>
          <w:rFonts w:ascii="Times New Roman" w:hAnsi="Times New Roman" w:cs="Times New Roman"/>
          <w:bCs/>
          <w:i/>
          <w:iCs/>
          <w:sz w:val="24"/>
          <w:szCs w:val="24"/>
        </w:rPr>
        <w:t>Aplikasi</w:t>
      </w:r>
      <w:proofErr w:type="spellEnd"/>
      <w:r w:rsidRPr="007A0E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bCs/>
          <w:i/>
          <w:iCs/>
          <w:sz w:val="24"/>
          <w:szCs w:val="24"/>
        </w:rPr>
        <w:t>Asuhan</w:t>
      </w:r>
      <w:proofErr w:type="spellEnd"/>
      <w:r w:rsidRPr="007A0E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bCs/>
          <w:i/>
          <w:iCs/>
          <w:sz w:val="24"/>
          <w:szCs w:val="24"/>
        </w:rPr>
        <w:t>Keperawatan</w:t>
      </w:r>
      <w:proofErr w:type="spellEnd"/>
      <w:r w:rsidRPr="007A0E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bCs/>
          <w:i/>
          <w:iCs/>
          <w:sz w:val="24"/>
          <w:szCs w:val="24"/>
        </w:rPr>
        <w:t>Berdasarkan</w:t>
      </w:r>
      <w:proofErr w:type="spellEnd"/>
      <w:r w:rsidRPr="007A0E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bCs/>
          <w:i/>
          <w:iCs/>
          <w:sz w:val="24"/>
          <w:szCs w:val="24"/>
        </w:rPr>
        <w:t>Diagnosa</w:t>
      </w:r>
      <w:proofErr w:type="spellEnd"/>
      <w:r w:rsidRPr="007A0E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bCs/>
          <w:i/>
          <w:iCs/>
          <w:sz w:val="24"/>
          <w:szCs w:val="24"/>
        </w:rPr>
        <w:t>Medis</w:t>
      </w:r>
      <w:proofErr w:type="spellEnd"/>
      <w:r w:rsidRPr="007A0E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&amp; NANDA NIC-NOC</w:t>
      </w:r>
      <w:r w:rsidRPr="007A0E3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A0E33">
        <w:rPr>
          <w:rFonts w:ascii="Times New Roman" w:hAnsi="Times New Roman" w:cs="Times New Roman"/>
          <w:bCs/>
          <w:sz w:val="24"/>
          <w:szCs w:val="24"/>
        </w:rPr>
        <w:t>Jilid</w:t>
      </w:r>
      <w:proofErr w:type="spellEnd"/>
      <w:r w:rsidRPr="007A0E33">
        <w:rPr>
          <w:rFonts w:ascii="Times New Roman" w:hAnsi="Times New Roman" w:cs="Times New Roman"/>
          <w:bCs/>
          <w:sz w:val="24"/>
          <w:szCs w:val="24"/>
        </w:rPr>
        <w:t xml:space="preserve"> 3. Yogyakarta: </w:t>
      </w:r>
      <w:proofErr w:type="spellStart"/>
      <w:r w:rsidRPr="007A0E33">
        <w:rPr>
          <w:rFonts w:ascii="Times New Roman" w:hAnsi="Times New Roman" w:cs="Times New Roman"/>
          <w:bCs/>
          <w:sz w:val="24"/>
          <w:szCs w:val="24"/>
        </w:rPr>
        <w:t>Mediaction</w:t>
      </w:r>
      <w:proofErr w:type="spellEnd"/>
      <w:r w:rsidRPr="007A0E33">
        <w:rPr>
          <w:rFonts w:ascii="Times New Roman" w:hAnsi="Times New Roman" w:cs="Times New Roman"/>
          <w:bCs/>
          <w:sz w:val="24"/>
          <w:szCs w:val="24"/>
        </w:rPr>
        <w:t>.</w:t>
      </w:r>
    </w:p>
    <w:p w:rsidR="003156C2" w:rsidRPr="007A0E33" w:rsidRDefault="003156C2" w:rsidP="003156C2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6C2" w:rsidRPr="007A0E33" w:rsidRDefault="003156C2" w:rsidP="003156C2">
      <w:pPr>
        <w:tabs>
          <w:tab w:val="left" w:pos="3544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E33">
        <w:rPr>
          <w:rFonts w:ascii="Times New Roman" w:hAnsi="Times New Roman" w:cs="Times New Roman"/>
          <w:sz w:val="24"/>
          <w:szCs w:val="24"/>
        </w:rPr>
        <w:t>Prawirohardjo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Sarwono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. (2010).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Kebidanan</w:t>
      </w:r>
      <w:proofErr w:type="spell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 4. Jakarta: PT Bina Pustaka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Sarwono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Prawirohardjo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>.</w:t>
      </w:r>
    </w:p>
    <w:p w:rsidR="003156C2" w:rsidRPr="007A0E33" w:rsidRDefault="003156C2" w:rsidP="003156C2">
      <w:pPr>
        <w:tabs>
          <w:tab w:val="left" w:pos="3544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156C2" w:rsidRPr="007A0E33" w:rsidRDefault="003156C2" w:rsidP="003156C2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E33">
        <w:rPr>
          <w:rFonts w:ascii="Times New Roman" w:hAnsi="Times New Roman" w:cs="Times New Roman"/>
          <w:sz w:val="24"/>
          <w:szCs w:val="24"/>
        </w:rPr>
        <w:t>Purwaningsih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. (2010).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Kandungan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 2. Jakarta: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>.</w:t>
      </w:r>
    </w:p>
    <w:p w:rsidR="003156C2" w:rsidRPr="007A0E33" w:rsidRDefault="003156C2" w:rsidP="003156C2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6C2" w:rsidRPr="007A0E33" w:rsidRDefault="003156C2" w:rsidP="003156C2">
      <w:pPr>
        <w:tabs>
          <w:tab w:val="left" w:pos="3402"/>
          <w:tab w:val="left" w:pos="7513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A0E33">
        <w:rPr>
          <w:rFonts w:ascii="Times New Roman" w:hAnsi="Times New Roman" w:cs="Times New Roman"/>
          <w:sz w:val="24"/>
          <w:szCs w:val="24"/>
        </w:rPr>
        <w:t>Reeder, Martin. (2011</w:t>
      </w:r>
      <w:proofErr w:type="gramStart"/>
      <w:r w:rsidRPr="007A0E33">
        <w:rPr>
          <w:rFonts w:ascii="Times New Roman" w:hAnsi="Times New Roman" w:cs="Times New Roman"/>
          <w:sz w:val="24"/>
          <w:szCs w:val="24"/>
        </w:rPr>
        <w:t>).</w:t>
      </w:r>
      <w:r w:rsidRPr="007A0E33">
        <w:rPr>
          <w:rFonts w:ascii="Times New Roman" w:hAnsi="Times New Roman" w:cs="Times New Roman"/>
          <w:i/>
          <w:sz w:val="24"/>
          <w:szCs w:val="24"/>
        </w:rPr>
        <w:t>Volume</w:t>
      </w:r>
      <w:proofErr w:type="gram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 2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i/>
          <w:sz w:val="24"/>
          <w:szCs w:val="24"/>
        </w:rPr>
        <w:t>Maternitas</w:t>
      </w:r>
      <w:proofErr w:type="spellEnd"/>
      <w:r w:rsidRPr="007A0E33">
        <w:rPr>
          <w:rFonts w:ascii="Times New Roman" w:hAnsi="Times New Roman" w:cs="Times New Roman"/>
          <w:i/>
          <w:sz w:val="24"/>
          <w:szCs w:val="24"/>
        </w:rPr>
        <w:t xml:space="preserve"> Kesehatan Wanita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E33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 18. Jakarta: EGC.</w:t>
      </w:r>
    </w:p>
    <w:p w:rsidR="003156C2" w:rsidRPr="007A0E33" w:rsidRDefault="003156C2" w:rsidP="003156C2">
      <w:pPr>
        <w:tabs>
          <w:tab w:val="left" w:pos="3402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6C2" w:rsidRPr="007A0E33" w:rsidRDefault="003156C2" w:rsidP="003156C2">
      <w:pPr>
        <w:tabs>
          <w:tab w:val="left" w:pos="3402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E33">
        <w:rPr>
          <w:rFonts w:ascii="Times New Roman" w:hAnsi="Times New Roman" w:cs="Times New Roman"/>
          <w:sz w:val="24"/>
          <w:szCs w:val="24"/>
        </w:rPr>
        <w:lastRenderedPageBreak/>
        <w:t>Rukiyah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yeyeh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. (2010).  </w:t>
      </w:r>
      <w:proofErr w:type="spellStart"/>
      <w:r w:rsidRPr="007A0E33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7A0E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7A0E33">
        <w:rPr>
          <w:rFonts w:ascii="Times New Roman" w:hAnsi="Times New Roman" w:cs="Times New Roman"/>
          <w:i/>
          <w:iCs/>
          <w:sz w:val="24"/>
          <w:szCs w:val="24"/>
        </w:rPr>
        <w:t>Kebidanan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  IV</w:t>
      </w:r>
      <w:proofErr w:type="gramEnd"/>
      <w:r w:rsidRPr="007A0E33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>)</w:t>
      </w:r>
    </w:p>
    <w:p w:rsidR="003156C2" w:rsidRPr="007A0E33" w:rsidRDefault="003156C2" w:rsidP="003156C2">
      <w:pPr>
        <w:tabs>
          <w:tab w:val="left" w:pos="3402"/>
          <w:tab w:val="left" w:pos="751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0E33">
        <w:rPr>
          <w:rFonts w:ascii="Times New Roman" w:hAnsi="Times New Roman" w:cs="Times New Roman"/>
          <w:sz w:val="24"/>
          <w:szCs w:val="24"/>
        </w:rPr>
        <w:t>Jakarta: Trans Info Media</w:t>
      </w:r>
    </w:p>
    <w:p w:rsidR="003156C2" w:rsidRPr="007A0E33" w:rsidRDefault="003156C2" w:rsidP="003156C2">
      <w:pPr>
        <w:tabs>
          <w:tab w:val="left" w:pos="2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6C2" w:rsidRPr="007A0E33" w:rsidRDefault="003156C2" w:rsidP="003156C2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E33">
        <w:rPr>
          <w:rFonts w:ascii="Times New Roman" w:hAnsi="Times New Roman" w:cs="Times New Roman"/>
          <w:sz w:val="24"/>
          <w:szCs w:val="24"/>
        </w:rPr>
        <w:t>Saifudin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. (2009). </w:t>
      </w:r>
      <w:proofErr w:type="spellStart"/>
      <w:r w:rsidRPr="007A0E33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7A0E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i/>
          <w:iCs/>
          <w:sz w:val="24"/>
          <w:szCs w:val="24"/>
        </w:rPr>
        <w:t>Acuan</w:t>
      </w:r>
      <w:proofErr w:type="spellEnd"/>
      <w:r w:rsidRPr="007A0E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i/>
          <w:iCs/>
          <w:sz w:val="24"/>
          <w:szCs w:val="24"/>
        </w:rPr>
        <w:t>Pelayanan</w:t>
      </w:r>
      <w:proofErr w:type="spellEnd"/>
      <w:r w:rsidRPr="007A0E33">
        <w:rPr>
          <w:rFonts w:ascii="Times New Roman" w:hAnsi="Times New Roman" w:cs="Times New Roman"/>
          <w:i/>
          <w:iCs/>
          <w:sz w:val="24"/>
          <w:szCs w:val="24"/>
        </w:rPr>
        <w:t xml:space="preserve"> Kesehatan </w:t>
      </w:r>
      <w:proofErr w:type="spellStart"/>
      <w:r w:rsidRPr="007A0E33">
        <w:rPr>
          <w:rFonts w:ascii="Times New Roman" w:hAnsi="Times New Roman" w:cs="Times New Roman"/>
          <w:i/>
          <w:iCs/>
          <w:sz w:val="24"/>
          <w:szCs w:val="24"/>
        </w:rPr>
        <w:t>Maternatal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>. Jakarta: EGC.</w:t>
      </w:r>
    </w:p>
    <w:p w:rsidR="003156C2" w:rsidRPr="007A0E33" w:rsidRDefault="003156C2" w:rsidP="003156C2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E33">
        <w:rPr>
          <w:rFonts w:ascii="Times New Roman" w:hAnsi="Times New Roman" w:cs="Times New Roman"/>
          <w:iCs/>
          <w:sz w:val="24"/>
          <w:szCs w:val="24"/>
        </w:rPr>
        <w:t xml:space="preserve">.  </w:t>
      </w:r>
    </w:p>
    <w:p w:rsidR="003156C2" w:rsidRPr="007A0E33" w:rsidRDefault="003156C2" w:rsidP="003156C2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E33">
        <w:rPr>
          <w:rFonts w:ascii="Times New Roman" w:hAnsi="Times New Roman" w:cs="Times New Roman"/>
          <w:sz w:val="24"/>
          <w:szCs w:val="24"/>
        </w:rPr>
        <w:t>Wiknjosastro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 xml:space="preserve">. (2012). </w:t>
      </w:r>
      <w:proofErr w:type="spellStart"/>
      <w:r w:rsidRPr="007A0E33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7A0E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i/>
          <w:iCs/>
          <w:sz w:val="24"/>
          <w:szCs w:val="24"/>
        </w:rPr>
        <w:t>kandungan</w:t>
      </w:r>
      <w:proofErr w:type="spellEnd"/>
      <w:r w:rsidRPr="007A0E3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A0E33">
        <w:rPr>
          <w:rFonts w:ascii="Times New Roman" w:hAnsi="Times New Roman" w:cs="Times New Roman"/>
          <w:sz w:val="24"/>
          <w:szCs w:val="24"/>
        </w:rPr>
        <w:t>Jakarta: EGC</w:t>
      </w:r>
    </w:p>
    <w:p w:rsidR="003156C2" w:rsidRPr="007A0E33" w:rsidRDefault="003156C2" w:rsidP="003156C2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6C2" w:rsidRPr="007A0E33" w:rsidRDefault="003156C2" w:rsidP="003156C2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0E33">
        <w:rPr>
          <w:rFonts w:ascii="Times New Roman" w:hAnsi="Times New Roman" w:cs="Times New Roman"/>
          <w:sz w:val="24"/>
          <w:szCs w:val="24"/>
        </w:rPr>
        <w:t xml:space="preserve">Wilkinson, dan Ahern (2012). </w:t>
      </w:r>
      <w:proofErr w:type="spellStart"/>
      <w:r w:rsidRPr="007A0E33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7A0E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0E33">
        <w:rPr>
          <w:rFonts w:ascii="Times New Roman" w:hAnsi="Times New Roman" w:cs="Times New Roman"/>
          <w:i/>
          <w:iCs/>
          <w:sz w:val="24"/>
          <w:szCs w:val="24"/>
        </w:rPr>
        <w:t>Saku</w:t>
      </w:r>
      <w:proofErr w:type="spellEnd"/>
      <w:r w:rsidRPr="007A0E33">
        <w:rPr>
          <w:rFonts w:ascii="Times New Roman" w:hAnsi="Times New Roman" w:cs="Times New Roman"/>
          <w:i/>
          <w:iCs/>
          <w:sz w:val="24"/>
          <w:szCs w:val="24"/>
        </w:rPr>
        <w:t xml:space="preserve"> Diagnosis </w:t>
      </w:r>
      <w:proofErr w:type="spellStart"/>
      <w:r w:rsidRPr="007A0E33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7A0E33">
        <w:rPr>
          <w:rFonts w:ascii="Times New Roman" w:hAnsi="Times New Roman" w:cs="Times New Roman"/>
          <w:sz w:val="24"/>
          <w:szCs w:val="24"/>
        </w:rPr>
        <w:t>. Jakarta: EGC</w:t>
      </w:r>
    </w:p>
    <w:p w:rsidR="003156C2" w:rsidRPr="007A0E33" w:rsidRDefault="003156C2" w:rsidP="003156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6C2" w:rsidRPr="00C40C92" w:rsidRDefault="003156C2" w:rsidP="002F1D9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C40C92" w:rsidRDefault="00C40C92" w:rsidP="002F1D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C92" w:rsidRPr="00C40C92" w:rsidRDefault="00C40C92" w:rsidP="002F1D9C">
      <w:pPr>
        <w:spacing w:after="0" w:line="276" w:lineRule="auto"/>
        <w:jc w:val="both"/>
        <w:rPr>
          <w:rFonts w:ascii="Times New Roman" w:hAnsi="Times New Roman" w:cs="Times New Roman"/>
          <w:b/>
          <w:lang w:val="en-ID"/>
        </w:rPr>
      </w:pPr>
    </w:p>
    <w:p w:rsidR="00C40C92" w:rsidRPr="00C40C92" w:rsidRDefault="00C40C92" w:rsidP="002F1D9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sectPr w:rsidR="00C40C92" w:rsidRPr="00C40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33AE8"/>
    <w:multiLevelType w:val="hybridMultilevel"/>
    <w:tmpl w:val="36D88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92"/>
    <w:rsid w:val="002F1D9C"/>
    <w:rsid w:val="003156C2"/>
    <w:rsid w:val="007D2170"/>
    <w:rsid w:val="00C40C92"/>
    <w:rsid w:val="00C557C2"/>
    <w:rsid w:val="00D9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B826F"/>
  <w15:chartTrackingRefBased/>
  <w15:docId w15:val="{0F41BB21-D90D-48EB-9B17-00ACC7C5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C40C9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FontParagrafDefault"/>
    <w:uiPriority w:val="99"/>
    <w:unhideWhenUsed/>
    <w:rsid w:val="00D97CB3"/>
    <w:rPr>
      <w:rFonts w:cs="Times New Roman"/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C55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rshs2012.weebly.com/uploads/1/7/7/3/17731365/1._persfektif_maternitas_ok_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wafie@gmail.com" TargetMode="External"/><Relationship Id="rId5" Type="http://schemas.openxmlformats.org/officeDocument/2006/relationships/hyperlink" Target="mailto:sulistyowati5yakperma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2020-06-23T02:40:00Z</dcterms:created>
  <dcterms:modified xsi:type="dcterms:W3CDTF">2020-07-14T03:14:00Z</dcterms:modified>
</cp:coreProperties>
</file>